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5604CC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5-02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gegužės 2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5604CC" w:rsidRPr="005604CC">
        <w:rPr>
          <w:b/>
          <w:i/>
          <w:sz w:val="22"/>
          <w:szCs w:val="22"/>
        </w:rPr>
        <w:t>Transporto priemonių plovim</w:t>
      </w:r>
      <w:r w:rsidR="005604CC">
        <w:rPr>
          <w:b/>
          <w:i/>
          <w:sz w:val="22"/>
          <w:szCs w:val="22"/>
        </w:rPr>
        <w:t>as bei cheminis salonų valymas.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5604CC" w:rsidRPr="005604CC">
        <w:rPr>
          <w:b/>
          <w:i/>
          <w:sz w:val="22"/>
          <w:szCs w:val="22"/>
        </w:rPr>
        <w:t>Transporto priemonių plovim</w:t>
      </w:r>
      <w:r w:rsidR="005604CC">
        <w:rPr>
          <w:b/>
          <w:i/>
          <w:sz w:val="22"/>
          <w:szCs w:val="22"/>
        </w:rPr>
        <w:t>as bei cheminis salonų valymas.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5604CC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5-02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5604CC">
            <w:rPr>
              <w:sz w:val="22"/>
              <w:szCs w:val="22"/>
            </w:rPr>
            <w:t>2017.05.02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604CC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0D2B5A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0D2B5A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0D2B5A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D2B5A"/>
    <w:rsid w:val="000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AED3-6893-46AF-9ABA-0A82CA79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2017-05-02T08:07:00Z</dcterms:modified>
</cp:coreProperties>
</file>