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="00566E19">
        <w:t xml:space="preserve">  m. spalio </w:t>
      </w:r>
      <w:r w:rsidR="00ED75FA">
        <w:t>10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ED75FA" w:rsidRPr="00ED75FA">
        <w:rPr>
          <w:rFonts w:eastAsia="Calibri"/>
          <w:b/>
          <w:lang w:val="en-US"/>
        </w:rPr>
        <w:t>Apsauginės</w:t>
      </w:r>
      <w:proofErr w:type="spellEnd"/>
      <w:r w:rsidR="00ED75FA" w:rsidRPr="00ED75FA">
        <w:rPr>
          <w:rFonts w:eastAsia="Calibri"/>
          <w:b/>
          <w:lang w:val="en-US"/>
        </w:rPr>
        <w:t xml:space="preserve"> – </w:t>
      </w:r>
      <w:proofErr w:type="spellStart"/>
      <w:r w:rsidR="00ED75FA" w:rsidRPr="00ED75FA">
        <w:rPr>
          <w:rFonts w:eastAsia="Calibri"/>
          <w:b/>
          <w:lang w:val="en-US"/>
        </w:rPr>
        <w:t>gaisrinės</w:t>
      </w:r>
      <w:proofErr w:type="spellEnd"/>
      <w:r w:rsidR="00ED75FA" w:rsidRPr="00ED75FA">
        <w:rPr>
          <w:rFonts w:eastAsia="Calibri"/>
          <w:b/>
          <w:lang w:val="en-US"/>
        </w:rPr>
        <w:t xml:space="preserve"> </w:t>
      </w:r>
      <w:proofErr w:type="spellStart"/>
      <w:r w:rsidR="00ED75FA" w:rsidRPr="00ED75FA">
        <w:rPr>
          <w:rFonts w:eastAsia="Calibri"/>
          <w:b/>
          <w:lang w:val="en-US"/>
        </w:rPr>
        <w:t>signalizacijos</w:t>
      </w:r>
      <w:proofErr w:type="spellEnd"/>
      <w:r w:rsidR="00ED75FA" w:rsidRPr="00ED75FA">
        <w:rPr>
          <w:rFonts w:eastAsia="Calibri"/>
          <w:b/>
          <w:lang w:val="en-US"/>
        </w:rPr>
        <w:t xml:space="preserve"> </w:t>
      </w:r>
      <w:proofErr w:type="spellStart"/>
      <w:r w:rsidR="00ED75FA" w:rsidRPr="00ED75FA">
        <w:rPr>
          <w:rFonts w:eastAsia="Calibri"/>
          <w:b/>
          <w:lang w:val="en-US"/>
        </w:rPr>
        <w:t>priežiūra</w:t>
      </w:r>
      <w:proofErr w:type="spellEnd"/>
      <w:r w:rsidR="009E5FBA" w:rsidRPr="00705521">
        <w:rPr>
          <w:rFonts w:eastAsia="Calibri"/>
          <w:b/>
          <w:lang w:val="en-US"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ED75FA">
        <w:t>„Kelmės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9E5FBA" w:rsidRPr="009E5FBA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ED75FA">
        <w:t xml:space="preserve">atlikti </w:t>
      </w:r>
      <w:proofErr w:type="spellStart"/>
      <w:r w:rsidR="00ED75FA" w:rsidRPr="00ED75FA">
        <w:t>a</w:t>
      </w:r>
      <w:r w:rsidR="00ED75FA" w:rsidRPr="00ED75FA">
        <w:t>psauginės</w:t>
      </w:r>
      <w:proofErr w:type="spellEnd"/>
      <w:r w:rsidR="00ED75FA" w:rsidRPr="00ED75FA">
        <w:t xml:space="preserve"> – </w:t>
      </w:r>
      <w:proofErr w:type="spellStart"/>
      <w:r w:rsidR="00ED75FA" w:rsidRPr="00ED75FA">
        <w:t>gaisrinės</w:t>
      </w:r>
      <w:proofErr w:type="spellEnd"/>
      <w:r w:rsidR="00ED75FA" w:rsidRPr="00ED75FA">
        <w:t xml:space="preserve"> </w:t>
      </w:r>
      <w:proofErr w:type="spellStart"/>
      <w:r w:rsidR="00ED75FA" w:rsidRPr="00ED75FA">
        <w:t>signalizacijos</w:t>
      </w:r>
      <w:proofErr w:type="spellEnd"/>
      <w:r w:rsidR="00ED75FA" w:rsidRPr="00ED75FA">
        <w:t xml:space="preserve"> </w:t>
      </w:r>
      <w:proofErr w:type="spellStart"/>
      <w:r w:rsidR="00ED75FA" w:rsidRPr="00ED75FA">
        <w:t>priežiūr</w:t>
      </w:r>
      <w:r w:rsidR="00ED75FA" w:rsidRPr="00ED75FA">
        <w:t>ą</w:t>
      </w:r>
      <w:proofErr w:type="spellEnd"/>
      <w:r w:rsidR="00ED75FA" w:rsidRPr="00ED75FA">
        <w:t>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ED75FA">
        <w:t>2014-10-10</w:t>
      </w:r>
      <w:r w:rsidR="00A20F78" w:rsidRPr="00A20F78">
        <w:t>.</w:t>
      </w:r>
      <w:bookmarkStart w:id="0" w:name="_GoBack"/>
      <w:bookmarkEnd w:id="0"/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EC12EEE0</Template>
  <TotalTime>23</TotalTime>
  <Pages>1</Pages>
  <Words>285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9</cp:revision>
  <cp:lastPrinted>2012-04-20T10:39:00Z</cp:lastPrinted>
  <dcterms:created xsi:type="dcterms:W3CDTF">2014-04-29T07:51:00Z</dcterms:created>
  <dcterms:modified xsi:type="dcterms:W3CDTF">2014-10-10T10:19:00Z</dcterms:modified>
</cp:coreProperties>
</file>