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47022F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AB</w:t>
      </w:r>
      <w:r w:rsidR="0047022F">
        <w:rPr>
          <w:sz w:val="22"/>
          <w:szCs w:val="22"/>
        </w:rPr>
        <w:t xml:space="preserve"> SEB bankas</w:t>
      </w:r>
      <w:r w:rsidRPr="008F7FBB">
        <w:rPr>
          <w:sz w:val="22"/>
          <w:szCs w:val="22"/>
        </w:rPr>
        <w:t>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47022F">
        <w:rPr>
          <w:sz w:val="22"/>
          <w:szCs w:val="22"/>
        </w:rPr>
        <w:t>rugpjūčio 4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47022F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47022F" w:rsidRPr="00053786">
        <w:rPr>
          <w:b/>
          <w:i/>
          <w:sz w:val="22"/>
          <w:szCs w:val="22"/>
        </w:rPr>
        <w:t xml:space="preserve">Verslo valdymo ir apskaitos sistemos Microsoft Dynamics™ NAV ir ALNA HR metinės priežiūros bei  naujo funkcionalumo sukūrimo ir esamo pakeitimo paslaugų </w:t>
      </w:r>
      <w:r w:rsidR="0047022F" w:rsidRPr="00AB6543">
        <w:rPr>
          <w:b/>
          <w:i/>
          <w:sz w:val="22"/>
          <w:szCs w:val="22"/>
        </w:rPr>
        <w:t>pirkimas.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47022F" w:rsidRPr="00053786">
        <w:rPr>
          <w:b/>
          <w:i/>
          <w:sz w:val="22"/>
          <w:szCs w:val="22"/>
        </w:rPr>
        <w:t xml:space="preserve">Verslo valdymo ir apskaitos sistemos Microsoft Dynamics™ NAV ir ALNA HR metinės priežiūros bei  naujo funkcionalumo sukūrimo ir esamo pakeitimo paslaugų </w:t>
      </w:r>
      <w:r w:rsidR="0047022F" w:rsidRPr="00AB6543">
        <w:rPr>
          <w:b/>
          <w:i/>
          <w:sz w:val="22"/>
          <w:szCs w:val="22"/>
        </w:rPr>
        <w:t>pirkimas.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47022F">
        <w:rPr>
          <w:b/>
          <w:i/>
          <w:sz w:val="22"/>
          <w:szCs w:val="22"/>
        </w:rPr>
        <w:t>Paslaugos.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47022F" w:rsidRPr="00AB6543">
        <w:rPr>
          <w:b/>
          <w:bCs/>
          <w:i/>
          <w:sz w:val="22"/>
          <w:szCs w:val="22"/>
        </w:rPr>
        <w:t xml:space="preserve">UAB „Alna </w:t>
      </w:r>
      <w:proofErr w:type="spellStart"/>
      <w:r w:rsidR="0047022F" w:rsidRPr="00AB6543">
        <w:rPr>
          <w:b/>
          <w:bCs/>
          <w:i/>
          <w:sz w:val="22"/>
          <w:szCs w:val="22"/>
        </w:rPr>
        <w:t>Business</w:t>
      </w:r>
      <w:proofErr w:type="spellEnd"/>
      <w:r w:rsidR="0047022F" w:rsidRPr="00AB6543">
        <w:rPr>
          <w:b/>
          <w:bCs/>
          <w:i/>
          <w:sz w:val="22"/>
          <w:szCs w:val="22"/>
        </w:rPr>
        <w:t xml:space="preserve"> </w:t>
      </w:r>
      <w:proofErr w:type="spellStart"/>
      <w:r w:rsidR="0047022F" w:rsidRPr="00AB6543">
        <w:rPr>
          <w:b/>
          <w:bCs/>
          <w:i/>
          <w:sz w:val="22"/>
          <w:szCs w:val="22"/>
        </w:rPr>
        <w:t>Solutions</w:t>
      </w:r>
      <w:proofErr w:type="spellEnd"/>
      <w:r w:rsidR="0047022F" w:rsidRPr="00AB6543">
        <w:rPr>
          <w:b/>
          <w:bCs/>
          <w:i/>
          <w:sz w:val="22"/>
          <w:szCs w:val="22"/>
        </w:rPr>
        <w:t>“</w:t>
      </w:r>
      <w:r w:rsidR="0047022F" w:rsidRPr="00AB6543">
        <w:rPr>
          <w:b/>
          <w:i/>
          <w:sz w:val="22"/>
          <w:szCs w:val="22"/>
        </w:rPr>
        <w:t>,</w:t>
      </w:r>
      <w:r w:rsidR="0047022F" w:rsidRPr="005B1200">
        <w:rPr>
          <w:b/>
          <w:i/>
          <w:sz w:val="22"/>
          <w:szCs w:val="22"/>
        </w:rPr>
        <w:t xml:space="preserve"> įmonės kodas </w:t>
      </w:r>
      <w:r w:rsidR="0047022F" w:rsidRPr="00AB6543">
        <w:rPr>
          <w:b/>
          <w:i/>
          <w:sz w:val="22"/>
          <w:szCs w:val="22"/>
        </w:rPr>
        <w:t>300067906.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47022F" w:rsidRPr="00AB6543">
        <w:rPr>
          <w:b/>
          <w:i/>
          <w:sz w:val="22"/>
          <w:szCs w:val="22"/>
        </w:rPr>
        <w:t>18 000,00</w:t>
      </w:r>
      <w:r w:rsidR="0047022F" w:rsidRPr="005B1200">
        <w:rPr>
          <w:b/>
          <w:bCs/>
          <w:i/>
          <w:sz w:val="22"/>
          <w:szCs w:val="22"/>
        </w:rPr>
        <w:t xml:space="preserve"> </w:t>
      </w:r>
      <w:r w:rsidR="0047022F" w:rsidRPr="005B1200">
        <w:rPr>
          <w:b/>
          <w:i/>
          <w:sz w:val="22"/>
          <w:szCs w:val="22"/>
        </w:rPr>
        <w:t>EUR be PVM</w:t>
      </w:r>
      <w:r w:rsidR="00467F5E" w:rsidRPr="008F7FBB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47022F">
        <w:rPr>
          <w:b/>
          <w:i/>
          <w:sz w:val="22"/>
          <w:szCs w:val="22"/>
        </w:rPr>
        <w:t>2017</w:t>
      </w:r>
      <w:r w:rsidR="00467F5E" w:rsidRPr="0047022F">
        <w:rPr>
          <w:b/>
          <w:i/>
          <w:sz w:val="22"/>
          <w:szCs w:val="22"/>
        </w:rPr>
        <w:t>-</w:t>
      </w:r>
      <w:r w:rsidR="0047022F" w:rsidRPr="0047022F">
        <w:rPr>
          <w:b/>
          <w:i/>
          <w:sz w:val="22"/>
          <w:szCs w:val="22"/>
        </w:rPr>
        <w:t>08</w:t>
      </w:r>
      <w:r w:rsidR="00467F5E" w:rsidRPr="0047022F">
        <w:rPr>
          <w:b/>
          <w:i/>
          <w:sz w:val="22"/>
          <w:szCs w:val="22"/>
        </w:rPr>
        <w:t>-</w:t>
      </w:r>
      <w:r w:rsidR="0047022F" w:rsidRPr="0047022F">
        <w:rPr>
          <w:b/>
          <w:i/>
          <w:sz w:val="22"/>
          <w:szCs w:val="22"/>
        </w:rPr>
        <w:t>04</w:t>
      </w:r>
      <w:r w:rsidR="00467F5E" w:rsidRPr="0047022F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7022F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34</cp:revision>
  <cp:lastPrinted>2012-01-26T12:39:00Z</cp:lastPrinted>
  <dcterms:created xsi:type="dcterms:W3CDTF">2012-08-29T07:12:00Z</dcterms:created>
  <dcterms:modified xsi:type="dcterms:W3CDTF">2017-08-04T05:36:00Z</dcterms:modified>
</cp:coreProperties>
</file>