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ED48" w14:textId="77777777" w:rsidR="00150F1A" w:rsidRDefault="00150F1A" w:rsidP="00D826EC">
      <w:pPr>
        <w:tabs>
          <w:tab w:val="left" w:pos="737"/>
        </w:tabs>
        <w:jc w:val="center"/>
        <w:rPr>
          <w:b/>
          <w:bCs/>
          <w:sz w:val="22"/>
          <w:szCs w:val="22"/>
        </w:rPr>
      </w:pPr>
    </w:p>
    <w:p w14:paraId="692D07F9" w14:textId="77777777" w:rsidR="00D826EC" w:rsidRPr="00026B0D" w:rsidRDefault="00D826EC" w:rsidP="00D826EC">
      <w:pPr>
        <w:tabs>
          <w:tab w:val="left" w:pos="737"/>
        </w:tabs>
        <w:jc w:val="center"/>
        <w:rPr>
          <w:b/>
          <w:bCs/>
          <w:sz w:val="22"/>
          <w:szCs w:val="22"/>
        </w:rPr>
      </w:pPr>
      <w:r w:rsidRPr="00026B0D">
        <w:rPr>
          <w:b/>
          <w:bCs/>
          <w:sz w:val="22"/>
          <w:szCs w:val="22"/>
        </w:rPr>
        <w:t>Gamtinių dujų pardavimo – pirkimo</w:t>
      </w:r>
    </w:p>
    <w:p w14:paraId="7F97CF38" w14:textId="77777777" w:rsidR="00D826EC" w:rsidRDefault="00D826EC" w:rsidP="00D826EC">
      <w:pPr>
        <w:tabs>
          <w:tab w:val="left" w:pos="737"/>
        </w:tabs>
        <w:jc w:val="center"/>
        <w:rPr>
          <w:b/>
          <w:bCs/>
          <w:sz w:val="22"/>
          <w:szCs w:val="22"/>
        </w:rPr>
      </w:pPr>
    </w:p>
    <w:p w14:paraId="58443102" w14:textId="77777777" w:rsidR="0038419C" w:rsidRPr="00026B0D" w:rsidRDefault="0038419C" w:rsidP="00D826EC">
      <w:pPr>
        <w:tabs>
          <w:tab w:val="left" w:pos="737"/>
        </w:tabs>
        <w:jc w:val="center"/>
        <w:rPr>
          <w:b/>
          <w:bCs/>
          <w:sz w:val="22"/>
          <w:szCs w:val="22"/>
        </w:rPr>
      </w:pPr>
    </w:p>
    <w:p w14:paraId="7DF58988" w14:textId="77777777" w:rsidR="00D826EC" w:rsidRPr="00026B0D" w:rsidRDefault="00D826EC" w:rsidP="00D826EC">
      <w:pPr>
        <w:tabs>
          <w:tab w:val="left" w:pos="737"/>
        </w:tabs>
        <w:jc w:val="center"/>
        <w:rPr>
          <w:b/>
          <w:bCs/>
          <w:sz w:val="22"/>
          <w:szCs w:val="22"/>
        </w:rPr>
      </w:pPr>
      <w:r w:rsidRPr="00026B0D">
        <w:rPr>
          <w:b/>
          <w:bCs/>
          <w:sz w:val="22"/>
          <w:szCs w:val="22"/>
        </w:rPr>
        <w:t>SUTARTIS Nr. _______</w:t>
      </w:r>
    </w:p>
    <w:p w14:paraId="4FAA1FB7" w14:textId="77777777" w:rsidR="00D826EC" w:rsidRDefault="00D826EC" w:rsidP="00D826EC">
      <w:pPr>
        <w:tabs>
          <w:tab w:val="left" w:pos="737"/>
        </w:tabs>
        <w:jc w:val="center"/>
        <w:rPr>
          <w:b/>
          <w:bCs/>
          <w:sz w:val="22"/>
          <w:szCs w:val="22"/>
        </w:rPr>
      </w:pPr>
    </w:p>
    <w:p w14:paraId="4B191176" w14:textId="77777777" w:rsidR="0038419C" w:rsidRPr="00026B0D" w:rsidRDefault="0038419C" w:rsidP="00D826EC">
      <w:pPr>
        <w:tabs>
          <w:tab w:val="left" w:pos="737"/>
        </w:tabs>
        <w:jc w:val="center"/>
        <w:rPr>
          <w:b/>
          <w:bCs/>
          <w:sz w:val="22"/>
          <w:szCs w:val="22"/>
        </w:rPr>
      </w:pPr>
    </w:p>
    <w:p w14:paraId="4C8F8C51" w14:textId="4BDE20F1" w:rsidR="00D826EC" w:rsidRPr="00026B0D" w:rsidRDefault="00D826EC" w:rsidP="00D826EC">
      <w:pPr>
        <w:tabs>
          <w:tab w:val="left" w:pos="737"/>
        </w:tabs>
        <w:jc w:val="center"/>
        <w:rPr>
          <w:i/>
          <w:iCs/>
          <w:sz w:val="22"/>
          <w:szCs w:val="22"/>
        </w:rPr>
      </w:pPr>
      <w:r w:rsidRPr="00026B0D">
        <w:rPr>
          <w:i/>
          <w:iCs/>
          <w:sz w:val="22"/>
          <w:szCs w:val="22"/>
        </w:rPr>
        <w:t>20</w:t>
      </w:r>
      <w:r w:rsidR="00E74350">
        <w:rPr>
          <w:i/>
          <w:iCs/>
          <w:sz w:val="22"/>
          <w:szCs w:val="22"/>
        </w:rPr>
        <w:t>2</w:t>
      </w:r>
      <w:r w:rsidR="00873298">
        <w:rPr>
          <w:i/>
          <w:iCs/>
          <w:sz w:val="22"/>
          <w:szCs w:val="22"/>
        </w:rPr>
        <w:t>2</w:t>
      </w:r>
      <w:r w:rsidRPr="00026B0D">
        <w:rPr>
          <w:i/>
          <w:iCs/>
          <w:sz w:val="22"/>
          <w:szCs w:val="22"/>
        </w:rPr>
        <w:t xml:space="preserve"> m. </w:t>
      </w:r>
      <w:r w:rsidR="00381A83">
        <w:rPr>
          <w:i/>
          <w:iCs/>
          <w:sz w:val="22"/>
          <w:szCs w:val="22"/>
        </w:rPr>
        <w:t xml:space="preserve"> </w:t>
      </w:r>
      <w:r w:rsidRPr="00026B0D">
        <w:rPr>
          <w:i/>
          <w:iCs/>
          <w:sz w:val="22"/>
          <w:szCs w:val="22"/>
        </w:rPr>
        <w:t>_____ d.</w:t>
      </w:r>
    </w:p>
    <w:p w14:paraId="3A06DB4A" w14:textId="77777777" w:rsidR="00D826EC" w:rsidRPr="00026B0D" w:rsidRDefault="00D826EC" w:rsidP="00D826EC">
      <w:pPr>
        <w:tabs>
          <w:tab w:val="left" w:pos="737"/>
        </w:tabs>
        <w:jc w:val="center"/>
        <w:rPr>
          <w:i/>
          <w:iCs/>
          <w:sz w:val="22"/>
          <w:szCs w:val="22"/>
        </w:rPr>
      </w:pPr>
    </w:p>
    <w:p w14:paraId="341773E2" w14:textId="77777777" w:rsidR="00D826EC" w:rsidRPr="00026B0D" w:rsidRDefault="00D826EC" w:rsidP="00D826EC">
      <w:pPr>
        <w:tabs>
          <w:tab w:val="left" w:pos="737"/>
        </w:tabs>
        <w:jc w:val="center"/>
        <w:rPr>
          <w:b/>
          <w:bCs/>
          <w:sz w:val="22"/>
          <w:szCs w:val="22"/>
        </w:rPr>
      </w:pPr>
    </w:p>
    <w:p w14:paraId="02C58251" w14:textId="4796B287" w:rsidR="00D826EC" w:rsidRPr="00026B0D" w:rsidRDefault="00D826EC" w:rsidP="00D826EC">
      <w:pPr>
        <w:pStyle w:val="Pagrindinistekstas"/>
        <w:tabs>
          <w:tab w:val="clear" w:pos="720"/>
          <w:tab w:val="left" w:pos="737"/>
        </w:tabs>
        <w:rPr>
          <w:rFonts w:ascii="Times New Roman" w:hAnsi="Times New Roman"/>
          <w:sz w:val="22"/>
          <w:szCs w:val="22"/>
          <w:lang w:val="lt-LT"/>
        </w:rPr>
      </w:pPr>
      <w:r w:rsidRPr="00026B0D">
        <w:rPr>
          <w:rFonts w:ascii="Times New Roman" w:hAnsi="Times New Roman"/>
          <w:b/>
          <w:sz w:val="22"/>
          <w:szCs w:val="22"/>
          <w:lang w:val="lt-LT"/>
        </w:rPr>
        <w:t>UAB “Litesko”</w:t>
      </w:r>
      <w:r w:rsidRPr="00026B0D">
        <w:rPr>
          <w:rFonts w:ascii="Times New Roman" w:hAnsi="Times New Roman"/>
          <w:sz w:val="22"/>
          <w:szCs w:val="22"/>
          <w:lang w:val="lt-LT"/>
        </w:rPr>
        <w:t xml:space="preserve">, juridinio asmens kodas 110818317, atstovaujama </w:t>
      </w:r>
      <w:r w:rsidR="00E74350">
        <w:rPr>
          <w:rFonts w:ascii="Times New Roman" w:hAnsi="Times New Roman"/>
          <w:sz w:val="22"/>
          <w:szCs w:val="22"/>
          <w:lang w:val="lt-LT"/>
        </w:rPr>
        <w:t>______________________</w:t>
      </w:r>
      <w:r w:rsidR="00381A83">
        <w:rPr>
          <w:rFonts w:ascii="Times New Roman" w:hAnsi="Times New Roman"/>
          <w:sz w:val="22"/>
          <w:szCs w:val="22"/>
          <w:lang w:val="lt-LT"/>
        </w:rPr>
        <w:t>,</w:t>
      </w:r>
      <w:r w:rsidRPr="00026B0D">
        <w:rPr>
          <w:rFonts w:ascii="Times New Roman" w:hAnsi="Times New Roman"/>
          <w:sz w:val="22"/>
          <w:szCs w:val="22"/>
          <w:lang w:val="lt-LT"/>
        </w:rPr>
        <w:t xml:space="preserve"> veikiančio pagal </w:t>
      </w:r>
      <w:r w:rsidR="00E74350">
        <w:rPr>
          <w:rFonts w:ascii="Times New Roman" w:hAnsi="Times New Roman"/>
          <w:sz w:val="22"/>
          <w:szCs w:val="22"/>
          <w:lang w:val="lt-LT"/>
        </w:rPr>
        <w:t>____________________</w:t>
      </w:r>
      <w:r w:rsidRPr="00026B0D">
        <w:rPr>
          <w:rFonts w:ascii="Times New Roman" w:hAnsi="Times New Roman"/>
          <w:sz w:val="22"/>
          <w:szCs w:val="22"/>
          <w:lang w:val="lt-LT"/>
        </w:rPr>
        <w:t xml:space="preserve">, ir </w:t>
      </w:r>
      <w:r w:rsidR="00E74350">
        <w:rPr>
          <w:rFonts w:ascii="Times New Roman" w:hAnsi="Times New Roman"/>
          <w:b/>
          <w:sz w:val="22"/>
          <w:szCs w:val="22"/>
          <w:lang w:val="lt-LT"/>
        </w:rPr>
        <w:t>________________</w:t>
      </w:r>
      <w:r w:rsidRPr="00026B0D">
        <w:rPr>
          <w:rFonts w:ascii="Times New Roman" w:hAnsi="Times New Roman"/>
          <w:sz w:val="22"/>
          <w:szCs w:val="22"/>
          <w:lang w:val="lt-LT"/>
        </w:rPr>
        <w:t xml:space="preserve">, juridinio asmens kodas </w:t>
      </w:r>
      <w:r w:rsidR="00E74350">
        <w:rPr>
          <w:rFonts w:ascii="Times New Roman" w:hAnsi="Times New Roman"/>
          <w:sz w:val="22"/>
          <w:szCs w:val="22"/>
          <w:lang w:val="lt-LT"/>
        </w:rPr>
        <w:t>________________</w:t>
      </w:r>
      <w:r w:rsidRPr="00026B0D">
        <w:rPr>
          <w:rFonts w:ascii="Times New Roman" w:hAnsi="Times New Roman"/>
          <w:sz w:val="22"/>
          <w:szCs w:val="22"/>
          <w:lang w:val="lt-LT"/>
        </w:rPr>
        <w:t xml:space="preserve">, atstovaujama </w:t>
      </w:r>
      <w:r w:rsidR="00E74350">
        <w:rPr>
          <w:rFonts w:ascii="Times New Roman" w:hAnsi="Times New Roman"/>
          <w:sz w:val="22"/>
          <w:szCs w:val="22"/>
          <w:lang w:val="lt-LT"/>
        </w:rPr>
        <w:t>______________</w:t>
      </w:r>
      <w:r w:rsidRPr="00026B0D">
        <w:rPr>
          <w:rFonts w:ascii="Times New Roman" w:hAnsi="Times New Roman"/>
          <w:sz w:val="22"/>
          <w:szCs w:val="22"/>
          <w:lang w:val="lt-LT"/>
        </w:rPr>
        <w:t xml:space="preserve">, veikiančio pagal </w:t>
      </w:r>
      <w:r w:rsidR="00E74350">
        <w:rPr>
          <w:rFonts w:ascii="Times New Roman" w:hAnsi="Times New Roman"/>
          <w:sz w:val="22"/>
          <w:szCs w:val="22"/>
          <w:lang w:val="lt-LT"/>
        </w:rPr>
        <w:t>______________</w:t>
      </w:r>
      <w:r w:rsidR="0038419C" w:rsidRPr="00026B0D">
        <w:rPr>
          <w:rFonts w:ascii="Times New Roman" w:hAnsi="Times New Roman"/>
          <w:sz w:val="22"/>
          <w:szCs w:val="22"/>
          <w:lang w:val="lt-LT"/>
        </w:rPr>
        <w:t xml:space="preserve">, </w:t>
      </w:r>
      <w:r w:rsidRPr="00026B0D">
        <w:rPr>
          <w:rFonts w:ascii="Times New Roman" w:hAnsi="Times New Roman"/>
          <w:sz w:val="22"/>
          <w:szCs w:val="22"/>
          <w:lang w:val="lt-LT"/>
        </w:rPr>
        <w:t>susitarė ir sudarė šią Sutartį, toliau vadinamą Sutartimi:</w:t>
      </w:r>
    </w:p>
    <w:p w14:paraId="6E250F67" w14:textId="77777777" w:rsidR="00D826EC" w:rsidRPr="00026B0D" w:rsidRDefault="00D826EC" w:rsidP="00D826EC">
      <w:pPr>
        <w:tabs>
          <w:tab w:val="left" w:pos="737"/>
        </w:tabs>
        <w:jc w:val="center"/>
        <w:rPr>
          <w:sz w:val="22"/>
          <w:szCs w:val="22"/>
        </w:rPr>
      </w:pPr>
    </w:p>
    <w:p w14:paraId="1ECCC22E"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Sąvokos</w:t>
      </w:r>
    </w:p>
    <w:p w14:paraId="30422E83" w14:textId="77777777" w:rsidR="00D826EC" w:rsidRPr="00026B0D" w:rsidRDefault="00D826EC" w:rsidP="00D826EC">
      <w:pPr>
        <w:tabs>
          <w:tab w:val="left" w:pos="0"/>
          <w:tab w:val="left" w:pos="737"/>
        </w:tabs>
        <w:ind w:left="2433"/>
        <w:rPr>
          <w:b/>
          <w:sz w:val="22"/>
          <w:szCs w:val="22"/>
        </w:rPr>
      </w:pPr>
    </w:p>
    <w:p w14:paraId="75FF1C39" w14:textId="77777777" w:rsidR="00D826EC" w:rsidRPr="00026B0D" w:rsidRDefault="00D826EC" w:rsidP="00026B0D">
      <w:pPr>
        <w:jc w:val="both"/>
        <w:rPr>
          <w:sz w:val="22"/>
          <w:szCs w:val="22"/>
        </w:rPr>
      </w:pPr>
      <w:r w:rsidRPr="00026B0D">
        <w:rPr>
          <w:sz w:val="22"/>
          <w:szCs w:val="22"/>
        </w:rPr>
        <w:t>Šioje Sutartyje didžiąja raide rašomos sąvokos turi šias reikšmes, išskyrus atvejus, kai kitokią prasmę joms suteikia kontekstas:</w:t>
      </w:r>
    </w:p>
    <w:p w14:paraId="56EA9F3B" w14:textId="259FF1F6"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Tiekimo įmonė</w:t>
      </w:r>
      <w:r w:rsidRPr="00026B0D">
        <w:rPr>
          <w:rFonts w:ascii="Times New Roman" w:hAnsi="Times New Roman"/>
          <w:sz w:val="22"/>
          <w:szCs w:val="22"/>
          <w:lang w:val="lt-LT"/>
        </w:rPr>
        <w:t xml:space="preserve"> – gamtinių dujų tiekimo įmonė – </w:t>
      </w:r>
      <w:r w:rsidR="00E74350">
        <w:rPr>
          <w:rFonts w:ascii="Times New Roman" w:hAnsi="Times New Roman"/>
          <w:sz w:val="22"/>
          <w:szCs w:val="22"/>
          <w:lang w:val="lt-LT"/>
        </w:rPr>
        <w:t>________</w:t>
      </w:r>
      <w:r w:rsidR="0038419C" w:rsidRPr="00026B0D">
        <w:rPr>
          <w:rFonts w:ascii="Times New Roman" w:hAnsi="Times New Roman"/>
          <w:sz w:val="22"/>
          <w:szCs w:val="22"/>
          <w:lang w:val="lt-LT"/>
        </w:rPr>
        <w:t>.</w:t>
      </w:r>
    </w:p>
    <w:p w14:paraId="01EB8343" w14:textId="77777777"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Vartotojas</w:t>
      </w:r>
      <w:r w:rsidRPr="00026B0D">
        <w:rPr>
          <w:rFonts w:ascii="Times New Roman" w:hAnsi="Times New Roman"/>
          <w:sz w:val="22"/>
          <w:szCs w:val="22"/>
          <w:lang w:val="lt-LT"/>
        </w:rPr>
        <w:t xml:space="preserve"> – nebuitinis gamtinių vartotojas – uždaroji akcinė bendrovė “LITESKO”.</w:t>
      </w:r>
    </w:p>
    <w:p w14:paraId="4317593D" w14:textId="497991D3"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Šalis arba Šalys</w:t>
      </w:r>
      <w:r w:rsidRPr="00026B0D">
        <w:rPr>
          <w:rFonts w:ascii="Times New Roman" w:hAnsi="Times New Roman"/>
          <w:sz w:val="22"/>
          <w:szCs w:val="22"/>
          <w:lang w:val="lt-LT"/>
        </w:rPr>
        <w:t xml:space="preserve"> – </w:t>
      </w:r>
      <w:r w:rsidR="00E74350">
        <w:rPr>
          <w:rFonts w:ascii="Times New Roman" w:hAnsi="Times New Roman"/>
          <w:sz w:val="22"/>
          <w:szCs w:val="22"/>
          <w:lang w:val="lt-LT"/>
        </w:rPr>
        <w:t>__________</w:t>
      </w:r>
      <w:r w:rsidR="0038419C" w:rsidRPr="00026B0D">
        <w:rPr>
          <w:rFonts w:ascii="Times New Roman" w:hAnsi="Times New Roman"/>
          <w:sz w:val="22"/>
          <w:szCs w:val="22"/>
          <w:lang w:val="lt-LT"/>
        </w:rPr>
        <w:t xml:space="preserve">, </w:t>
      </w:r>
      <w:r w:rsidRPr="00026B0D">
        <w:rPr>
          <w:rFonts w:ascii="Times New Roman" w:hAnsi="Times New Roman"/>
          <w:sz w:val="22"/>
          <w:szCs w:val="22"/>
          <w:lang w:val="lt-LT"/>
        </w:rPr>
        <w:t xml:space="preserve">arba uždaroji akcinė bendrovė “LITESKO”, arba </w:t>
      </w:r>
      <w:r w:rsidR="00E74350">
        <w:rPr>
          <w:rFonts w:ascii="Times New Roman" w:hAnsi="Times New Roman"/>
          <w:sz w:val="22"/>
          <w:szCs w:val="22"/>
          <w:lang w:val="lt-LT"/>
        </w:rPr>
        <w:t>_________________</w:t>
      </w:r>
      <w:r w:rsidR="0038419C" w:rsidRPr="00026B0D">
        <w:rPr>
          <w:rFonts w:ascii="Times New Roman" w:hAnsi="Times New Roman"/>
          <w:sz w:val="22"/>
          <w:szCs w:val="22"/>
          <w:lang w:val="lt-LT"/>
        </w:rPr>
        <w:t xml:space="preserve"> </w:t>
      </w:r>
      <w:r w:rsidRPr="00026B0D">
        <w:rPr>
          <w:rFonts w:ascii="Times New Roman" w:hAnsi="Times New Roman"/>
          <w:sz w:val="22"/>
          <w:szCs w:val="22"/>
          <w:lang w:val="lt-LT"/>
        </w:rPr>
        <w:t>ir uždaroji akcinė bendrovė “LITESKO”, kartu.</w:t>
      </w:r>
    </w:p>
    <w:p w14:paraId="71C73FF8" w14:textId="77777777"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s>
        <w:snapToGrid/>
        <w:ind w:left="567" w:hanging="567"/>
        <w:rPr>
          <w:rFonts w:ascii="Times New Roman" w:hAnsi="Times New Roman"/>
          <w:sz w:val="22"/>
          <w:szCs w:val="22"/>
          <w:lang w:val="lt-LT"/>
        </w:rPr>
      </w:pPr>
      <w:r w:rsidRPr="00026B0D">
        <w:rPr>
          <w:rFonts w:ascii="Times New Roman" w:hAnsi="Times New Roman"/>
          <w:b/>
          <w:sz w:val="22"/>
          <w:szCs w:val="22"/>
          <w:lang w:val="lt-LT"/>
        </w:rPr>
        <w:t>Dujos</w:t>
      </w:r>
      <w:r w:rsidRPr="00026B0D">
        <w:rPr>
          <w:rFonts w:ascii="Times New Roman" w:hAnsi="Times New Roman"/>
          <w:sz w:val="22"/>
          <w:szCs w:val="22"/>
          <w:lang w:val="lt-LT"/>
        </w:rPr>
        <w:t xml:space="preserve"> – iš žemės gelmių išgaunamų angliavandenilių mišinys, kuris normaliomis sąlygomis yra dujinės būsenos, bei yra visiškai paruoštos transportavimui gamtinių dujų sistemose ir naudojimui pagal paskirtį galutiniams vartotojams.</w:t>
      </w:r>
    </w:p>
    <w:p w14:paraId="03EDF087" w14:textId="77777777"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Norminės sąlygos</w:t>
      </w:r>
      <w:r w:rsidRPr="00026B0D">
        <w:rPr>
          <w:rFonts w:ascii="Times New Roman" w:hAnsi="Times New Roman"/>
          <w:sz w:val="22"/>
          <w:szCs w:val="22"/>
          <w:lang w:val="lt-LT"/>
        </w:rPr>
        <w:t xml:space="preserve"> – sąlygos, esant teigiamai 20-ies laipsnių temperatūrai pagal Celsijų ir absoliučiame slėgyje 101,325kPa (1,033227 kg/s/m</w:t>
      </w:r>
      <w:r w:rsidRPr="00026B0D">
        <w:rPr>
          <w:rFonts w:ascii="Times New Roman" w:hAnsi="Times New Roman"/>
          <w:sz w:val="22"/>
          <w:szCs w:val="22"/>
          <w:vertAlign w:val="superscript"/>
          <w:lang w:val="lt-LT"/>
        </w:rPr>
        <w:t>2</w:t>
      </w:r>
      <w:r w:rsidRPr="00026B0D">
        <w:rPr>
          <w:rFonts w:ascii="Times New Roman" w:hAnsi="Times New Roman"/>
          <w:sz w:val="22"/>
          <w:szCs w:val="22"/>
          <w:lang w:val="lt-LT"/>
        </w:rPr>
        <w:t>).</w:t>
      </w:r>
    </w:p>
    <w:p w14:paraId="5A312004" w14:textId="2C9F9A89" w:rsidR="00D826EC" w:rsidRPr="00026B0D" w:rsidRDefault="00EE7E73"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 xml:space="preserve">Gamtinių dujų kubinis metras </w:t>
      </w:r>
      <w:r w:rsidRPr="00026B0D">
        <w:rPr>
          <w:rFonts w:ascii="Times New Roman" w:hAnsi="Times New Roman"/>
          <w:sz w:val="22"/>
          <w:szCs w:val="22"/>
          <w:lang w:val="lt-LT"/>
        </w:rPr>
        <w:t>(toliau – kubinis metras (m</w:t>
      </w:r>
      <w:r w:rsidRPr="00026B0D">
        <w:rPr>
          <w:rFonts w:ascii="Times New Roman" w:hAnsi="Times New Roman"/>
          <w:sz w:val="22"/>
          <w:szCs w:val="22"/>
          <w:vertAlign w:val="superscript"/>
          <w:lang w:val="lt-LT"/>
        </w:rPr>
        <w:t>3</w:t>
      </w:r>
      <w:r w:rsidRPr="00026B0D">
        <w:rPr>
          <w:rFonts w:ascii="Times New Roman" w:hAnsi="Times New Roman"/>
          <w:sz w:val="22"/>
          <w:szCs w:val="22"/>
          <w:lang w:val="lt-LT"/>
        </w:rPr>
        <w:t>) – gamtinių dujų kiekis, kuris, esant norminėms sąlygoms, užima vieno kubinio metro tūrį</w:t>
      </w:r>
      <w:r w:rsidR="00D826EC" w:rsidRPr="00026B0D">
        <w:rPr>
          <w:rFonts w:ascii="Times New Roman" w:hAnsi="Times New Roman"/>
          <w:sz w:val="22"/>
          <w:szCs w:val="22"/>
          <w:lang w:val="lt-LT"/>
        </w:rPr>
        <w:t>.</w:t>
      </w:r>
    </w:p>
    <w:p w14:paraId="29A62367" w14:textId="77777777"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Kcal</w:t>
      </w:r>
      <w:r w:rsidRPr="00026B0D">
        <w:rPr>
          <w:rFonts w:ascii="Times New Roman" w:hAnsi="Times New Roman"/>
          <w:sz w:val="22"/>
          <w:szCs w:val="22"/>
          <w:lang w:val="lt-LT"/>
        </w:rPr>
        <w:t xml:space="preserve"> – </w:t>
      </w:r>
      <w:proofErr w:type="spellStart"/>
      <w:r w:rsidRPr="00026B0D">
        <w:rPr>
          <w:rFonts w:ascii="Times New Roman" w:hAnsi="Times New Roman"/>
          <w:sz w:val="22"/>
          <w:szCs w:val="22"/>
          <w:lang w:val="lt-LT"/>
        </w:rPr>
        <w:t>kilokalorija</w:t>
      </w:r>
      <w:proofErr w:type="spellEnd"/>
      <w:r w:rsidRPr="00026B0D">
        <w:rPr>
          <w:rFonts w:ascii="Times New Roman" w:hAnsi="Times New Roman"/>
          <w:sz w:val="22"/>
          <w:szCs w:val="22"/>
          <w:lang w:val="lt-LT"/>
        </w:rPr>
        <w:t>, tai energijos kiekis, kurios reikia sušildyti vieną kilogramą distiliuoto vandens atmosferiniame slėgyje nuo 19,5 iki 20,5 laipsnių pagal Celsijų.</w:t>
      </w:r>
    </w:p>
    <w:p w14:paraId="65A8FA1C" w14:textId="77777777" w:rsidR="00D826EC" w:rsidRPr="00026B0D" w:rsidRDefault="00D826EC" w:rsidP="00D826EC">
      <w:pPr>
        <w:pStyle w:val="Pagrindinistekstas"/>
        <w:numPr>
          <w:ilvl w:val="1"/>
          <w:numId w:val="1"/>
        </w:numPr>
        <w:tabs>
          <w:tab w:val="clear" w:pos="450"/>
          <w:tab w:val="left" w:pos="-360"/>
          <w:tab w:val="num" w:pos="567"/>
        </w:tabs>
        <w:ind w:left="567" w:hanging="567"/>
        <w:rPr>
          <w:rFonts w:ascii="Times New Roman" w:hAnsi="Times New Roman"/>
          <w:b/>
          <w:sz w:val="22"/>
          <w:szCs w:val="22"/>
          <w:lang w:val="lt-LT"/>
        </w:rPr>
      </w:pPr>
      <w:r w:rsidRPr="00026B0D">
        <w:rPr>
          <w:rFonts w:ascii="Times New Roman" w:hAnsi="Times New Roman"/>
          <w:b/>
          <w:sz w:val="22"/>
          <w:szCs w:val="22"/>
          <w:lang w:val="lt-LT"/>
        </w:rPr>
        <w:t xml:space="preserve">Žemutinis </w:t>
      </w:r>
      <w:proofErr w:type="spellStart"/>
      <w:r w:rsidRPr="00026B0D">
        <w:rPr>
          <w:rFonts w:ascii="Times New Roman" w:hAnsi="Times New Roman"/>
          <w:b/>
          <w:sz w:val="22"/>
          <w:szCs w:val="22"/>
          <w:lang w:val="lt-LT"/>
        </w:rPr>
        <w:t>šilumingumas</w:t>
      </w:r>
      <w:proofErr w:type="spellEnd"/>
      <w:r w:rsidRPr="00026B0D">
        <w:rPr>
          <w:rFonts w:ascii="Times New Roman" w:hAnsi="Times New Roman"/>
          <w:b/>
          <w:sz w:val="22"/>
          <w:szCs w:val="22"/>
          <w:lang w:val="lt-LT"/>
        </w:rPr>
        <w:t xml:space="preserve"> – </w:t>
      </w:r>
      <w:r w:rsidRPr="00026B0D">
        <w:rPr>
          <w:rFonts w:ascii="Times New Roman" w:hAnsi="Times New Roman"/>
          <w:sz w:val="22"/>
          <w:szCs w:val="22"/>
          <w:lang w:val="lt-LT"/>
        </w:rPr>
        <w:t>šilumos (energijos) kiekis, gaunamas visiškai sudegus, esant pastoviam slėgiui, vienam kubiniam metrui gamtinių dujų ore, kai visi degimo metu išsiskyrę produktai atvėsta iki nustatytos pradinės reagentų temperatūros ir yra dujinės būsenos;</w:t>
      </w:r>
    </w:p>
    <w:p w14:paraId="1E900041" w14:textId="069A153E" w:rsidR="00D826EC" w:rsidRPr="00026B0D" w:rsidRDefault="00D826EC" w:rsidP="00D826EC">
      <w:pPr>
        <w:pStyle w:val="Pagrindinistekstas"/>
        <w:numPr>
          <w:ilvl w:val="1"/>
          <w:numId w:val="1"/>
        </w:numPr>
        <w:tabs>
          <w:tab w:val="clear" w:pos="450"/>
          <w:tab w:val="left" w:pos="-360"/>
          <w:tab w:val="num" w:pos="567"/>
        </w:tabs>
        <w:ind w:left="567" w:hanging="567"/>
        <w:rPr>
          <w:rFonts w:ascii="Times New Roman" w:hAnsi="Times New Roman"/>
          <w:b/>
          <w:sz w:val="22"/>
          <w:szCs w:val="22"/>
          <w:lang w:val="lt-LT"/>
        </w:rPr>
      </w:pPr>
      <w:r w:rsidRPr="00026B0D">
        <w:rPr>
          <w:rFonts w:ascii="Times New Roman" w:hAnsi="Times New Roman"/>
          <w:b/>
          <w:sz w:val="22"/>
          <w:szCs w:val="22"/>
          <w:lang w:val="lt-LT"/>
        </w:rPr>
        <w:t xml:space="preserve">Viršutinis </w:t>
      </w:r>
      <w:proofErr w:type="spellStart"/>
      <w:r w:rsidRPr="00026B0D">
        <w:rPr>
          <w:rFonts w:ascii="Times New Roman" w:hAnsi="Times New Roman"/>
          <w:b/>
          <w:sz w:val="22"/>
          <w:szCs w:val="22"/>
          <w:lang w:val="lt-LT"/>
        </w:rPr>
        <w:t>šilumingumas</w:t>
      </w:r>
      <w:proofErr w:type="spellEnd"/>
      <w:r w:rsidRPr="00026B0D">
        <w:rPr>
          <w:rFonts w:ascii="Times New Roman" w:hAnsi="Times New Roman"/>
          <w:b/>
          <w:sz w:val="22"/>
          <w:szCs w:val="22"/>
          <w:lang w:val="lt-LT"/>
        </w:rPr>
        <w:t xml:space="preserve"> – </w:t>
      </w:r>
      <w:r w:rsidRPr="00026B0D">
        <w:rPr>
          <w:rFonts w:ascii="Times New Roman" w:hAnsi="Times New Roman"/>
          <w:sz w:val="22"/>
          <w:szCs w:val="22"/>
          <w:lang w:val="lt-LT"/>
        </w:rPr>
        <w:t>šilumos (energijos) kiekis, gaunamas visiškai sudegus, esant pastoviam slėgiui, vienam kubiniam metrui gamtinių dujų ore, kai visi degimo metu išsiskyrę produktai atvėsta iki nustatytos pradinės reagentų temperatūros ir yra dujinės būsenos, išskyrus degimo metu susidariusį vandenį. Į šilumos kiekį įskaičiuojama ir šiluma, kuri išsiskiria kondensuojantis degimo produktuose esančiam vandens garui.</w:t>
      </w:r>
    </w:p>
    <w:p w14:paraId="15668FAA" w14:textId="77777777"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num" w:pos="567"/>
        </w:tabs>
        <w:snapToGrid/>
        <w:ind w:left="567" w:hanging="567"/>
        <w:rPr>
          <w:rFonts w:ascii="Times New Roman" w:hAnsi="Times New Roman"/>
          <w:sz w:val="22"/>
          <w:szCs w:val="22"/>
          <w:lang w:val="lt-LT"/>
        </w:rPr>
      </w:pPr>
      <w:r w:rsidRPr="00026B0D">
        <w:rPr>
          <w:rFonts w:ascii="Times New Roman" w:hAnsi="Times New Roman"/>
          <w:b/>
          <w:sz w:val="22"/>
          <w:szCs w:val="22"/>
          <w:lang w:val="lt-LT"/>
        </w:rPr>
        <w:t xml:space="preserve">Energijos vienetai – </w:t>
      </w:r>
      <w:r w:rsidRPr="00026B0D">
        <w:rPr>
          <w:rFonts w:ascii="Times New Roman" w:hAnsi="Times New Roman"/>
          <w:sz w:val="22"/>
          <w:szCs w:val="22"/>
          <w:lang w:val="lt-LT"/>
        </w:rPr>
        <w:t xml:space="preserve">kilovatvalandė (kWh), </w:t>
      </w:r>
      <w:proofErr w:type="spellStart"/>
      <w:r w:rsidRPr="00026B0D">
        <w:rPr>
          <w:rFonts w:ascii="Times New Roman" w:hAnsi="Times New Roman"/>
          <w:sz w:val="22"/>
          <w:szCs w:val="22"/>
          <w:lang w:val="lt-LT"/>
        </w:rPr>
        <w:t>megavatvalandė</w:t>
      </w:r>
      <w:proofErr w:type="spellEnd"/>
      <w:r w:rsidRPr="00026B0D">
        <w:rPr>
          <w:rFonts w:ascii="Times New Roman" w:hAnsi="Times New Roman"/>
          <w:sz w:val="22"/>
          <w:szCs w:val="22"/>
          <w:lang w:val="lt-LT"/>
        </w:rPr>
        <w:t xml:space="preserve"> (MWh), apskaičiuoti pagal viršutinio dujų </w:t>
      </w:r>
      <w:proofErr w:type="spellStart"/>
      <w:r w:rsidRPr="00026B0D">
        <w:rPr>
          <w:rFonts w:ascii="Times New Roman" w:hAnsi="Times New Roman"/>
          <w:sz w:val="22"/>
          <w:szCs w:val="22"/>
          <w:lang w:val="lt-LT"/>
        </w:rPr>
        <w:t>šilumingumo</w:t>
      </w:r>
      <w:proofErr w:type="spellEnd"/>
      <w:r w:rsidRPr="00026B0D">
        <w:rPr>
          <w:rFonts w:ascii="Times New Roman" w:hAnsi="Times New Roman"/>
          <w:sz w:val="22"/>
          <w:szCs w:val="22"/>
          <w:lang w:val="lt-LT"/>
        </w:rPr>
        <w:t xml:space="preserve"> vertę.</w:t>
      </w:r>
    </w:p>
    <w:p w14:paraId="1AA21C44" w14:textId="77777777"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num" w:pos="567"/>
        </w:tabs>
        <w:snapToGrid/>
        <w:ind w:left="567" w:hanging="567"/>
        <w:rPr>
          <w:rFonts w:ascii="Times New Roman" w:hAnsi="Times New Roman"/>
          <w:sz w:val="22"/>
          <w:szCs w:val="22"/>
          <w:lang w:val="lt-LT"/>
        </w:rPr>
      </w:pPr>
      <w:r w:rsidRPr="00026B0D">
        <w:rPr>
          <w:rFonts w:ascii="Times New Roman" w:hAnsi="Times New Roman"/>
          <w:b/>
          <w:sz w:val="22"/>
          <w:szCs w:val="22"/>
          <w:vertAlign w:val="superscript"/>
          <w:lang w:val="lt-LT"/>
        </w:rPr>
        <w:t>0</w:t>
      </w:r>
      <w:r w:rsidRPr="00026B0D">
        <w:rPr>
          <w:rFonts w:ascii="Times New Roman" w:hAnsi="Times New Roman"/>
          <w:b/>
          <w:sz w:val="22"/>
          <w:szCs w:val="22"/>
          <w:lang w:val="lt-LT"/>
        </w:rPr>
        <w:t>C</w:t>
      </w:r>
      <w:r w:rsidRPr="00026B0D">
        <w:rPr>
          <w:rFonts w:ascii="Times New Roman" w:hAnsi="Times New Roman"/>
          <w:sz w:val="22"/>
          <w:szCs w:val="22"/>
          <w:lang w:val="lt-LT"/>
        </w:rPr>
        <w:t xml:space="preserve"> – temperatūra pagal Celsijų ir atitinkamai perskaičiuota pagal </w:t>
      </w:r>
      <w:proofErr w:type="spellStart"/>
      <w:r w:rsidRPr="00026B0D">
        <w:rPr>
          <w:rFonts w:ascii="Times New Roman" w:hAnsi="Times New Roman"/>
          <w:sz w:val="22"/>
          <w:szCs w:val="22"/>
          <w:lang w:val="lt-LT"/>
        </w:rPr>
        <w:t>Kelviną</w:t>
      </w:r>
      <w:proofErr w:type="spellEnd"/>
      <w:r w:rsidRPr="00026B0D">
        <w:rPr>
          <w:rFonts w:ascii="Times New Roman" w:hAnsi="Times New Roman"/>
          <w:sz w:val="22"/>
          <w:szCs w:val="22"/>
          <w:lang w:val="lt-LT"/>
        </w:rPr>
        <w:t>, kaip tai reglamentuota tarptautiniame standarte ISO 1000/1973.</w:t>
      </w:r>
    </w:p>
    <w:p w14:paraId="58231652" w14:textId="77777777"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num" w:pos="567"/>
        </w:tabs>
        <w:snapToGrid/>
        <w:ind w:left="567" w:hanging="567"/>
        <w:rPr>
          <w:rFonts w:ascii="Times New Roman" w:hAnsi="Times New Roman"/>
          <w:sz w:val="22"/>
          <w:szCs w:val="22"/>
          <w:lang w:val="lt-LT"/>
        </w:rPr>
      </w:pPr>
      <w:r w:rsidRPr="00026B0D">
        <w:rPr>
          <w:rFonts w:ascii="Times New Roman" w:hAnsi="Times New Roman"/>
          <w:b/>
          <w:sz w:val="22"/>
          <w:szCs w:val="22"/>
          <w:lang w:val="lt-LT"/>
        </w:rPr>
        <w:t>Para</w:t>
      </w:r>
      <w:r w:rsidRPr="00026B0D">
        <w:rPr>
          <w:rFonts w:ascii="Times New Roman" w:hAnsi="Times New Roman"/>
          <w:sz w:val="22"/>
          <w:szCs w:val="22"/>
          <w:lang w:val="lt-LT"/>
        </w:rPr>
        <w:t xml:space="preserve"> – laikotarpis, prasidedantis kiekvienos dienos 7.00 valandą ryto ir pasibaigiantis kitos dienos 7.00 valandą ryto.</w:t>
      </w:r>
    </w:p>
    <w:p w14:paraId="551C3BC7" w14:textId="0067E810" w:rsidR="00D826EC" w:rsidRPr="00412CA3"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412CA3">
        <w:rPr>
          <w:rFonts w:ascii="Times New Roman" w:hAnsi="Times New Roman"/>
          <w:b/>
          <w:sz w:val="22"/>
          <w:szCs w:val="22"/>
          <w:lang w:val="lt-LT"/>
        </w:rPr>
        <w:t>Mėnuo</w:t>
      </w:r>
      <w:r w:rsidRPr="00412CA3">
        <w:rPr>
          <w:rFonts w:ascii="Times New Roman" w:hAnsi="Times New Roman"/>
          <w:sz w:val="22"/>
          <w:szCs w:val="22"/>
          <w:lang w:val="lt-LT"/>
        </w:rPr>
        <w:t xml:space="preserve"> – betarpiškas laikotarpis, kuris prasideda pirmą mėnesio kalendorinę dieną, 7 valandą ryte, ir baigiasi kito kalendorinio mėnesio pirmos dienos 7 valandą ryte, Lietuvos laiku.</w:t>
      </w:r>
    </w:p>
    <w:p w14:paraId="372E2207" w14:textId="7ED10EA8"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Ketvirtis</w:t>
      </w:r>
      <w:r w:rsidRPr="00026B0D">
        <w:rPr>
          <w:rFonts w:ascii="Times New Roman" w:hAnsi="Times New Roman"/>
          <w:sz w:val="22"/>
          <w:szCs w:val="22"/>
          <w:lang w:val="lt-LT"/>
        </w:rPr>
        <w:t xml:space="preserve"> – betarpiškas, nuosekliai besikartojantis laikotarpis, apimantis tris Mėnesius. Pirmas ketvirtis prasideda sausio mėnesio pirmą kalendorinę dieną, 7 valandą ryte, ir baigiasi tų pačių metų balandžio mėnesio pirmą dieną, 7 valandą ryte, ir atitinkamai kartojasi nuo balandžio, liepos, spalio mėnesių pirmųjų dienų.</w:t>
      </w:r>
    </w:p>
    <w:p w14:paraId="7FDC2D1F" w14:textId="30010437" w:rsidR="00D826EC" w:rsidRPr="00026B0D" w:rsidRDefault="00931D91"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Tiekimo laikotarpis</w:t>
      </w:r>
      <w:r w:rsidR="00D826EC" w:rsidRPr="00026B0D">
        <w:rPr>
          <w:rFonts w:ascii="Times New Roman" w:hAnsi="Times New Roman"/>
          <w:sz w:val="22"/>
          <w:szCs w:val="22"/>
          <w:lang w:val="lt-LT"/>
        </w:rPr>
        <w:t xml:space="preserve"> – betarpiškas laikotarpis</w:t>
      </w:r>
      <w:r w:rsidR="00896DA6">
        <w:rPr>
          <w:rFonts w:ascii="Times New Roman" w:hAnsi="Times New Roman"/>
          <w:sz w:val="22"/>
          <w:szCs w:val="22"/>
          <w:lang w:val="lt-LT"/>
        </w:rPr>
        <w:t>, kuris prasideda</w:t>
      </w:r>
      <w:r w:rsidR="00D826EC" w:rsidRPr="00026B0D">
        <w:rPr>
          <w:rFonts w:ascii="Times New Roman" w:hAnsi="Times New Roman"/>
          <w:sz w:val="22"/>
          <w:szCs w:val="22"/>
          <w:lang w:val="lt-LT"/>
        </w:rPr>
        <w:t xml:space="preserve"> </w:t>
      </w:r>
      <w:r w:rsidR="00896DA6">
        <w:rPr>
          <w:rFonts w:ascii="Times New Roman" w:hAnsi="Times New Roman"/>
          <w:sz w:val="22"/>
          <w:szCs w:val="22"/>
          <w:lang w:val="lt-LT"/>
        </w:rPr>
        <w:t>202</w:t>
      </w:r>
      <w:r w:rsidR="00873298">
        <w:rPr>
          <w:rFonts w:ascii="Times New Roman" w:hAnsi="Times New Roman"/>
          <w:sz w:val="22"/>
          <w:szCs w:val="22"/>
          <w:lang w:val="lt-LT"/>
        </w:rPr>
        <w:t>2</w:t>
      </w:r>
      <w:r w:rsidR="00896DA6">
        <w:rPr>
          <w:rFonts w:ascii="Times New Roman" w:hAnsi="Times New Roman"/>
          <w:sz w:val="22"/>
          <w:szCs w:val="22"/>
          <w:lang w:val="lt-LT"/>
        </w:rPr>
        <w:t xml:space="preserve"> metų spalio mėnesio pirmą </w:t>
      </w:r>
      <w:r w:rsidR="00D36FBD">
        <w:rPr>
          <w:rFonts w:ascii="Times New Roman" w:hAnsi="Times New Roman"/>
          <w:sz w:val="22"/>
          <w:szCs w:val="22"/>
          <w:lang w:val="lt-LT"/>
        </w:rPr>
        <w:t xml:space="preserve"> dien</w:t>
      </w:r>
      <w:r w:rsidR="00896DA6">
        <w:rPr>
          <w:rFonts w:ascii="Times New Roman" w:hAnsi="Times New Roman"/>
          <w:sz w:val="22"/>
          <w:szCs w:val="22"/>
          <w:lang w:val="lt-LT"/>
        </w:rPr>
        <w:t>ą</w:t>
      </w:r>
      <w:r w:rsidR="00D826EC" w:rsidRPr="00026B0D">
        <w:rPr>
          <w:rFonts w:ascii="Times New Roman" w:hAnsi="Times New Roman"/>
          <w:sz w:val="22"/>
          <w:szCs w:val="22"/>
          <w:lang w:val="lt-LT"/>
        </w:rPr>
        <w:t xml:space="preserve"> 7 valand</w:t>
      </w:r>
      <w:r w:rsidR="00896DA6">
        <w:rPr>
          <w:rFonts w:ascii="Times New Roman" w:hAnsi="Times New Roman"/>
          <w:sz w:val="22"/>
          <w:szCs w:val="22"/>
          <w:lang w:val="lt-LT"/>
        </w:rPr>
        <w:t>ą</w:t>
      </w:r>
      <w:r w:rsidR="00D826EC" w:rsidRPr="00026B0D">
        <w:rPr>
          <w:rFonts w:ascii="Times New Roman" w:hAnsi="Times New Roman"/>
          <w:sz w:val="22"/>
          <w:szCs w:val="22"/>
          <w:lang w:val="lt-LT"/>
        </w:rPr>
        <w:t xml:space="preserve"> ryt</w:t>
      </w:r>
      <w:r w:rsidR="00D36FBD">
        <w:rPr>
          <w:rFonts w:ascii="Times New Roman" w:hAnsi="Times New Roman"/>
          <w:sz w:val="22"/>
          <w:szCs w:val="22"/>
          <w:lang w:val="lt-LT"/>
        </w:rPr>
        <w:t>o</w:t>
      </w:r>
      <w:r w:rsidR="00D826EC" w:rsidRPr="00026B0D">
        <w:rPr>
          <w:rFonts w:ascii="Times New Roman" w:hAnsi="Times New Roman"/>
          <w:sz w:val="22"/>
          <w:szCs w:val="22"/>
          <w:lang w:val="lt-LT"/>
        </w:rPr>
        <w:t xml:space="preserve"> </w:t>
      </w:r>
      <w:r w:rsidR="00896DA6">
        <w:rPr>
          <w:rFonts w:ascii="Times New Roman" w:hAnsi="Times New Roman"/>
          <w:sz w:val="22"/>
          <w:szCs w:val="22"/>
          <w:lang w:val="lt-LT"/>
        </w:rPr>
        <w:t xml:space="preserve">ir baigiasi </w:t>
      </w:r>
      <w:r w:rsidRPr="00026B0D">
        <w:rPr>
          <w:rFonts w:ascii="Times New Roman" w:hAnsi="Times New Roman"/>
          <w:sz w:val="22"/>
          <w:szCs w:val="22"/>
          <w:lang w:val="lt-LT"/>
        </w:rPr>
        <w:t>202</w:t>
      </w:r>
      <w:r w:rsidR="00873298">
        <w:rPr>
          <w:rFonts w:ascii="Times New Roman" w:hAnsi="Times New Roman"/>
          <w:sz w:val="22"/>
          <w:szCs w:val="22"/>
          <w:lang w:val="lt-LT"/>
        </w:rPr>
        <w:t>3</w:t>
      </w:r>
      <w:r w:rsidR="00D826EC" w:rsidRPr="00026B0D">
        <w:rPr>
          <w:rFonts w:ascii="Times New Roman" w:hAnsi="Times New Roman"/>
          <w:sz w:val="22"/>
          <w:szCs w:val="22"/>
          <w:lang w:val="lt-LT"/>
        </w:rPr>
        <w:t xml:space="preserve"> metų </w:t>
      </w:r>
      <w:r w:rsidR="0064572B" w:rsidRPr="00026B0D">
        <w:rPr>
          <w:rFonts w:ascii="Times New Roman" w:hAnsi="Times New Roman"/>
          <w:sz w:val="22"/>
          <w:szCs w:val="22"/>
          <w:lang w:val="lt-LT"/>
        </w:rPr>
        <w:t>spalio</w:t>
      </w:r>
      <w:r w:rsidR="00D826EC" w:rsidRPr="00026B0D">
        <w:rPr>
          <w:rFonts w:ascii="Times New Roman" w:hAnsi="Times New Roman"/>
          <w:sz w:val="22"/>
          <w:szCs w:val="22"/>
          <w:lang w:val="lt-LT"/>
        </w:rPr>
        <w:t xml:space="preserve"> mėnesio pirm</w:t>
      </w:r>
      <w:r w:rsidR="00896DA6">
        <w:rPr>
          <w:rFonts w:ascii="Times New Roman" w:hAnsi="Times New Roman"/>
          <w:sz w:val="22"/>
          <w:szCs w:val="22"/>
          <w:lang w:val="lt-LT"/>
        </w:rPr>
        <w:t>ą</w:t>
      </w:r>
      <w:r w:rsidR="00D826EC" w:rsidRPr="00026B0D">
        <w:rPr>
          <w:rFonts w:ascii="Times New Roman" w:hAnsi="Times New Roman"/>
          <w:sz w:val="22"/>
          <w:szCs w:val="22"/>
          <w:lang w:val="lt-LT"/>
        </w:rPr>
        <w:t xml:space="preserve">  dien</w:t>
      </w:r>
      <w:r w:rsidR="00896DA6">
        <w:rPr>
          <w:rFonts w:ascii="Times New Roman" w:hAnsi="Times New Roman"/>
          <w:sz w:val="22"/>
          <w:szCs w:val="22"/>
          <w:lang w:val="lt-LT"/>
        </w:rPr>
        <w:t>ą</w:t>
      </w:r>
      <w:r w:rsidR="00D826EC" w:rsidRPr="00026B0D">
        <w:rPr>
          <w:rFonts w:ascii="Times New Roman" w:hAnsi="Times New Roman"/>
          <w:sz w:val="22"/>
          <w:szCs w:val="22"/>
          <w:lang w:val="lt-LT"/>
        </w:rPr>
        <w:t xml:space="preserve"> 7 valandą ryt</w:t>
      </w:r>
      <w:r w:rsidR="00D36FBD">
        <w:rPr>
          <w:rFonts w:ascii="Times New Roman" w:hAnsi="Times New Roman"/>
          <w:sz w:val="22"/>
          <w:szCs w:val="22"/>
          <w:lang w:val="lt-LT"/>
        </w:rPr>
        <w:t>o</w:t>
      </w:r>
      <w:r w:rsidR="00D826EC" w:rsidRPr="00026B0D">
        <w:rPr>
          <w:rFonts w:ascii="Times New Roman" w:hAnsi="Times New Roman"/>
          <w:sz w:val="22"/>
          <w:szCs w:val="22"/>
          <w:lang w:val="lt-LT"/>
        </w:rPr>
        <w:t>.</w:t>
      </w:r>
    </w:p>
    <w:p w14:paraId="13B925FF" w14:textId="6BC0CF16" w:rsidR="00D826EC" w:rsidRPr="00026B0D" w:rsidRDefault="00D826EC" w:rsidP="00D826EC">
      <w:pPr>
        <w:pStyle w:val="Pagrindinistekstas"/>
        <w:numPr>
          <w:ilvl w:val="1"/>
          <w:numId w:val="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567" w:hanging="567"/>
        <w:rPr>
          <w:rFonts w:ascii="Times New Roman" w:hAnsi="Times New Roman"/>
          <w:sz w:val="22"/>
          <w:szCs w:val="22"/>
          <w:lang w:val="lt-LT"/>
        </w:rPr>
      </w:pPr>
      <w:r w:rsidRPr="00026B0D">
        <w:rPr>
          <w:rFonts w:ascii="Times New Roman" w:hAnsi="Times New Roman"/>
          <w:b/>
          <w:sz w:val="22"/>
          <w:szCs w:val="22"/>
          <w:lang w:val="lt-LT"/>
        </w:rPr>
        <w:t>Pristatymo vieta –</w:t>
      </w:r>
      <w:r w:rsidRPr="00026B0D">
        <w:rPr>
          <w:rFonts w:ascii="Times New Roman" w:hAnsi="Times New Roman"/>
          <w:sz w:val="22"/>
          <w:szCs w:val="22"/>
          <w:lang w:val="lt-LT"/>
        </w:rPr>
        <w:t>Vartotojo filialo „DRUSKININKŲ ŠILUMA“ (kodas 1089631) valdomoje ir AB „DRUSKININKŲ ŠILUMOS TINKLAI“ nuosavybės teise priklausančioje</w:t>
      </w:r>
      <w:r w:rsidRPr="00026B0D">
        <w:rPr>
          <w:rFonts w:ascii="Times New Roman" w:hAnsi="Times New Roman"/>
          <w:b/>
          <w:i/>
          <w:sz w:val="22"/>
          <w:szCs w:val="22"/>
          <w:lang w:val="lt-LT"/>
        </w:rPr>
        <w:t xml:space="preserve"> </w:t>
      </w:r>
      <w:r w:rsidRPr="00026B0D">
        <w:rPr>
          <w:rFonts w:ascii="Times New Roman" w:hAnsi="Times New Roman"/>
          <w:sz w:val="22"/>
          <w:szCs w:val="22"/>
          <w:lang w:val="lt-LT"/>
        </w:rPr>
        <w:t xml:space="preserve">katilinėje, esančioje </w:t>
      </w:r>
      <w:r w:rsidR="00E006D1" w:rsidRPr="00026B0D">
        <w:rPr>
          <w:rFonts w:ascii="Times New Roman" w:hAnsi="Times New Roman"/>
          <w:sz w:val="22"/>
          <w:szCs w:val="22"/>
          <w:lang w:val="lt-LT"/>
        </w:rPr>
        <w:t>Verpėjų g. 22, Viečiūnų mstl. Druskininkų sav. LT-66496</w:t>
      </w:r>
      <w:r w:rsidRPr="00026B0D">
        <w:rPr>
          <w:rFonts w:ascii="Times New Roman" w:hAnsi="Times New Roman"/>
          <w:sz w:val="22"/>
          <w:szCs w:val="22"/>
          <w:lang w:val="lt-LT"/>
        </w:rPr>
        <w:t xml:space="preserve">, </w:t>
      </w:r>
      <w:r w:rsidR="00896DA6">
        <w:rPr>
          <w:rFonts w:ascii="Times New Roman" w:hAnsi="Times New Roman"/>
          <w:sz w:val="22"/>
          <w:szCs w:val="22"/>
          <w:lang w:val="lt-LT"/>
        </w:rPr>
        <w:t>esantis komercinis dujų kiekio apskaitos prietaisas</w:t>
      </w:r>
      <w:r w:rsidRPr="00026B0D">
        <w:rPr>
          <w:rFonts w:ascii="Times New Roman" w:hAnsi="Times New Roman"/>
          <w:sz w:val="22"/>
          <w:szCs w:val="22"/>
          <w:lang w:val="lt-LT"/>
        </w:rPr>
        <w:t>.</w:t>
      </w:r>
    </w:p>
    <w:p w14:paraId="198A20FE" w14:textId="532590A8" w:rsidR="0032430F" w:rsidRPr="00026B0D" w:rsidRDefault="0032430F" w:rsidP="00A14228">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p>
    <w:p w14:paraId="40F36946" w14:textId="77777777" w:rsidR="00D826EC" w:rsidRPr="00026B0D" w:rsidRDefault="00D826EC" w:rsidP="008F0443">
      <w:pPr>
        <w:tabs>
          <w:tab w:val="left" w:pos="737"/>
        </w:tabs>
        <w:jc w:val="center"/>
        <w:rPr>
          <w:sz w:val="22"/>
          <w:szCs w:val="22"/>
        </w:rPr>
      </w:pPr>
    </w:p>
    <w:p w14:paraId="551A80C3"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Šalių pareiškimai ir garantijos</w:t>
      </w:r>
    </w:p>
    <w:p w14:paraId="74CAACFA" w14:textId="77777777" w:rsidR="00D826EC" w:rsidRPr="00026B0D" w:rsidRDefault="00D826EC" w:rsidP="00D826EC">
      <w:pPr>
        <w:tabs>
          <w:tab w:val="left" w:pos="0"/>
          <w:tab w:val="left" w:pos="737"/>
        </w:tabs>
        <w:ind w:left="2433"/>
        <w:rPr>
          <w:b/>
          <w:sz w:val="22"/>
          <w:szCs w:val="22"/>
        </w:rPr>
      </w:pPr>
    </w:p>
    <w:p w14:paraId="1E5AE17E" w14:textId="77777777" w:rsidR="00D826EC" w:rsidRPr="00026B0D" w:rsidRDefault="00D826EC" w:rsidP="00D826EC">
      <w:pPr>
        <w:pStyle w:val="Pagrindinistekstas"/>
        <w:numPr>
          <w:ilvl w:val="1"/>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bCs/>
          <w:sz w:val="22"/>
          <w:szCs w:val="22"/>
          <w:lang w:val="lt-LT"/>
        </w:rPr>
      </w:pPr>
      <w:r w:rsidRPr="00026B0D">
        <w:rPr>
          <w:rFonts w:ascii="Times New Roman" w:hAnsi="Times New Roman"/>
          <w:bCs/>
          <w:sz w:val="22"/>
          <w:szCs w:val="22"/>
          <w:lang w:val="lt-LT"/>
        </w:rPr>
        <w:t>Sutarties Š</w:t>
      </w:r>
      <w:r w:rsidRPr="00026B0D">
        <w:rPr>
          <w:rFonts w:ascii="Times New Roman" w:hAnsi="Times New Roman"/>
          <w:spacing w:val="-3"/>
          <w:sz w:val="22"/>
          <w:szCs w:val="22"/>
          <w:lang w:val="lt-LT"/>
        </w:rPr>
        <w:t>alys atsakingai pareiškia ir garantuoja, kad jos pilnai, besąlygiškai ir neatšaukiamai turi teisę užsiimti veikla, susijusia su Sutartyje numatytų įsipareigojimų vykdymu.</w:t>
      </w:r>
    </w:p>
    <w:p w14:paraId="1F895D31" w14:textId="77777777" w:rsidR="00D826EC" w:rsidRPr="00026B0D" w:rsidRDefault="00D826EC" w:rsidP="00D826EC">
      <w:pPr>
        <w:pStyle w:val="Pagrindinistekstas"/>
        <w:numPr>
          <w:ilvl w:val="1"/>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Sutarties Šalys patvirtina ir garantuoja, kad sudarydamos Sutartį neviršijo ir nepažeidė savo kompetencijos: įstatų, nuostatų, statuto, jokio Šalies valdymo organo (savininko, steigėjo ar kito kompetentingo subjekto) nutarimo, sprendimo, įsakymo, jokio privalomo teisės akto (taip pat ir lokalaus, individualaus), sandorio, teismo sprendimo (nutarties, nutarimo) ar kt.</w:t>
      </w:r>
    </w:p>
    <w:p w14:paraId="73C8E00A" w14:textId="77777777" w:rsidR="00D826EC" w:rsidRPr="00026B0D" w:rsidRDefault="00D826EC" w:rsidP="00D826EC">
      <w:pPr>
        <w:pStyle w:val="Pagrindinistekstas"/>
        <w:numPr>
          <w:ilvl w:val="1"/>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bCs/>
          <w:sz w:val="22"/>
          <w:szCs w:val="22"/>
          <w:lang w:val="lt-LT"/>
        </w:rPr>
      </w:pPr>
      <w:r w:rsidRPr="00026B0D">
        <w:rPr>
          <w:rFonts w:ascii="Times New Roman" w:hAnsi="Times New Roman"/>
          <w:sz w:val="22"/>
          <w:szCs w:val="22"/>
          <w:lang w:val="lt-LT"/>
        </w:rPr>
        <w:t>Sutarties Šalys garantuoja, kad jos yra mokios, joms nėra iškelta bankroto byla, ar pradėtos neteisminės bankroto procedūros, nėra turtinių ginčų teisme, arešto ar kitokio disponavimo apribojimų jų sąskaitomis.</w:t>
      </w:r>
    </w:p>
    <w:p w14:paraId="7C47C528" w14:textId="057D355E" w:rsidR="00D826EC" w:rsidRPr="00026B0D" w:rsidRDefault="00D826EC" w:rsidP="00D826EC">
      <w:pPr>
        <w:pStyle w:val="Pagrindinistekstas"/>
        <w:numPr>
          <w:ilvl w:val="1"/>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bCs/>
          <w:sz w:val="22"/>
          <w:szCs w:val="22"/>
          <w:lang w:val="lt-LT"/>
        </w:rPr>
      </w:pPr>
      <w:r w:rsidRPr="00026B0D">
        <w:rPr>
          <w:rFonts w:ascii="Times New Roman" w:hAnsi="Times New Roman"/>
          <w:bCs/>
          <w:sz w:val="22"/>
          <w:szCs w:val="22"/>
          <w:lang w:val="lt-LT"/>
        </w:rPr>
        <w:t xml:space="preserve">Bet kuri šios Sutarties Šalis, </w:t>
      </w:r>
      <w:r w:rsidRPr="00026B0D">
        <w:rPr>
          <w:rFonts w:ascii="Times New Roman" w:hAnsi="Times New Roman"/>
          <w:sz w:val="22"/>
          <w:szCs w:val="22"/>
          <w:lang w:val="lt-LT"/>
        </w:rPr>
        <w:t xml:space="preserve">jos reorganizavimo, pertvarkymo ar likvidavimo atveju, įsipareigoja per 3 (tris) </w:t>
      </w:r>
      <w:r w:rsidR="004B29EF">
        <w:rPr>
          <w:rFonts w:ascii="Times New Roman" w:hAnsi="Times New Roman"/>
          <w:sz w:val="22"/>
          <w:szCs w:val="22"/>
          <w:lang w:val="lt-LT"/>
        </w:rPr>
        <w:t>d</w:t>
      </w:r>
      <w:r w:rsidRPr="00026B0D">
        <w:rPr>
          <w:rFonts w:ascii="Times New Roman" w:hAnsi="Times New Roman"/>
          <w:sz w:val="22"/>
          <w:szCs w:val="22"/>
          <w:lang w:val="lt-LT"/>
        </w:rPr>
        <w:t>ienas nuo tokio fakto ar aplinkybių atsiradimo, ar sužinojimo apie tai raštu pranešti kitai šios Sutarties Šaliai ir su ja suderinti prievolių, kylančių iš šios Sutarties, vykdymo klausimus.</w:t>
      </w:r>
    </w:p>
    <w:p w14:paraId="68639487" w14:textId="77777777" w:rsidR="00D826EC" w:rsidRPr="00026B0D" w:rsidRDefault="00D826EC" w:rsidP="00D826EC">
      <w:pPr>
        <w:pStyle w:val="Pagrindinistekstas"/>
        <w:numPr>
          <w:ilvl w:val="1"/>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bCs/>
          <w:sz w:val="22"/>
          <w:szCs w:val="22"/>
          <w:lang w:val="lt-LT"/>
        </w:rPr>
      </w:pPr>
      <w:r w:rsidRPr="00026B0D">
        <w:rPr>
          <w:rFonts w:ascii="Times New Roman" w:hAnsi="Times New Roman"/>
          <w:bCs/>
          <w:sz w:val="22"/>
          <w:szCs w:val="22"/>
          <w:lang w:val="lt-LT"/>
        </w:rPr>
        <w:t>Bet kuri šios Sutarties Šalis</w:t>
      </w:r>
      <w:r w:rsidRPr="00026B0D">
        <w:rPr>
          <w:rFonts w:ascii="Times New Roman" w:hAnsi="Times New Roman"/>
          <w:sz w:val="22"/>
          <w:szCs w:val="22"/>
          <w:lang w:val="lt-LT"/>
        </w:rPr>
        <w:t xml:space="preserve"> įsipareigoja nedelsiant informuoti kitą šios Sutarties Šalį apie visus turtinio pobūdžio ginčus teismuose, turinčius esminės įtakos Sutarties vykdymui.</w:t>
      </w:r>
    </w:p>
    <w:p w14:paraId="4F45E8C4" w14:textId="4D915D19" w:rsidR="00D826EC" w:rsidRPr="00026B0D" w:rsidRDefault="00D826EC" w:rsidP="00D826EC">
      <w:pPr>
        <w:pStyle w:val="Pagrindinistekstas"/>
        <w:numPr>
          <w:ilvl w:val="1"/>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Sutarties Šalys įsipareigoja per 3 (tris) darbo dienas pranešti kitai Sutarties Šaliai apie šioje Sutartyje nurodytų rekvizitų pasikeitimus, o taip pat kitus reikšmingus įvykius, kurie gali daryti įtaką Sutarties vykdymui.</w:t>
      </w:r>
    </w:p>
    <w:p w14:paraId="47FF8C5B" w14:textId="77777777" w:rsidR="00D826EC" w:rsidRPr="00026B0D" w:rsidRDefault="00D826EC" w:rsidP="00D826EC">
      <w:pPr>
        <w:tabs>
          <w:tab w:val="left" w:pos="737"/>
        </w:tabs>
        <w:jc w:val="center"/>
        <w:rPr>
          <w:sz w:val="22"/>
          <w:szCs w:val="22"/>
        </w:rPr>
      </w:pPr>
    </w:p>
    <w:p w14:paraId="31B86124"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Sutarties dalykas</w:t>
      </w:r>
    </w:p>
    <w:p w14:paraId="09737301" w14:textId="77777777" w:rsidR="00D826EC" w:rsidRPr="00026B0D" w:rsidRDefault="00D826EC" w:rsidP="00D826EC">
      <w:pPr>
        <w:tabs>
          <w:tab w:val="left" w:pos="0"/>
          <w:tab w:val="left" w:pos="737"/>
        </w:tabs>
        <w:ind w:left="2433"/>
        <w:rPr>
          <w:b/>
          <w:sz w:val="22"/>
          <w:szCs w:val="22"/>
        </w:rPr>
      </w:pPr>
    </w:p>
    <w:p w14:paraId="2D0FA76F" w14:textId="34F87D74" w:rsidR="00D826EC" w:rsidRPr="00026B0D" w:rsidRDefault="00D826EC" w:rsidP="00D826EC">
      <w:pPr>
        <w:pStyle w:val="Pagrindinistekstas"/>
        <w:numPr>
          <w:ilvl w:val="1"/>
          <w:numId w:val="3"/>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 xml:space="preserve">Šios Sutarties dalykas yra Tiekimo įmonei nuosavybės teise priklausančių Dujų pardavimas Vartotojui. Vartotojas Dujas, </w:t>
      </w:r>
      <w:r w:rsidRPr="00412CA3">
        <w:rPr>
          <w:rFonts w:ascii="Times New Roman" w:hAnsi="Times New Roman"/>
          <w:sz w:val="22"/>
          <w:szCs w:val="22"/>
          <w:lang w:val="lt-LT"/>
        </w:rPr>
        <w:t>skirtas deginti UAB „Litesko“ filialo „Druskininkų šiluma“ adresu</w:t>
      </w:r>
      <w:r w:rsidRPr="00026B0D">
        <w:rPr>
          <w:rFonts w:ascii="Times New Roman" w:hAnsi="Times New Roman"/>
          <w:sz w:val="22"/>
          <w:szCs w:val="22"/>
          <w:lang w:val="lt-LT"/>
        </w:rPr>
        <w:t xml:space="preserve"> </w:t>
      </w:r>
      <w:r w:rsidR="00E006D1" w:rsidRPr="00412CA3">
        <w:rPr>
          <w:rFonts w:ascii="Times New Roman" w:hAnsi="Times New Roman"/>
          <w:sz w:val="22"/>
          <w:szCs w:val="22"/>
          <w:lang w:val="lt-LT"/>
        </w:rPr>
        <w:t xml:space="preserve">Verpėjų </w:t>
      </w:r>
      <w:r w:rsidRPr="00412CA3">
        <w:rPr>
          <w:rFonts w:ascii="Times New Roman" w:hAnsi="Times New Roman"/>
          <w:sz w:val="22"/>
          <w:szCs w:val="22"/>
          <w:lang w:val="lt-LT"/>
        </w:rPr>
        <w:t xml:space="preserve">g. </w:t>
      </w:r>
      <w:r w:rsidR="00E006D1" w:rsidRPr="00412CA3">
        <w:rPr>
          <w:rFonts w:ascii="Times New Roman" w:hAnsi="Times New Roman"/>
          <w:sz w:val="22"/>
          <w:szCs w:val="22"/>
          <w:lang w:val="lt-LT"/>
        </w:rPr>
        <w:t>22</w:t>
      </w:r>
      <w:r w:rsidRPr="00412CA3">
        <w:rPr>
          <w:rFonts w:ascii="Times New Roman" w:hAnsi="Times New Roman"/>
          <w:sz w:val="22"/>
          <w:szCs w:val="22"/>
          <w:lang w:val="lt-LT"/>
        </w:rPr>
        <w:t xml:space="preserve">, </w:t>
      </w:r>
      <w:r w:rsidR="00E006D1" w:rsidRPr="00412CA3">
        <w:rPr>
          <w:rFonts w:ascii="Times New Roman" w:hAnsi="Times New Roman"/>
          <w:sz w:val="22"/>
          <w:szCs w:val="22"/>
          <w:lang w:val="lt-LT"/>
        </w:rPr>
        <w:t>Viečiūnų mstl. Druskininkų sav. LT-66496</w:t>
      </w:r>
      <w:r w:rsidRPr="00026B0D">
        <w:rPr>
          <w:rFonts w:ascii="Times New Roman" w:hAnsi="Times New Roman"/>
          <w:sz w:val="22"/>
          <w:szCs w:val="22"/>
          <w:lang w:val="lt-LT"/>
        </w:rPr>
        <w:t xml:space="preserve">, esančioje katilinėje, perka </w:t>
      </w:r>
      <w:r w:rsidR="00ED6F8F" w:rsidRPr="00026B0D">
        <w:rPr>
          <w:rFonts w:ascii="Times New Roman" w:hAnsi="Times New Roman"/>
          <w:sz w:val="22"/>
          <w:szCs w:val="22"/>
          <w:lang w:val="lt-LT"/>
        </w:rPr>
        <w:t>pagal faktinį poreikį</w:t>
      </w:r>
      <w:r w:rsidR="00982090" w:rsidRPr="00026B0D">
        <w:rPr>
          <w:rFonts w:ascii="Times New Roman" w:hAnsi="Times New Roman"/>
          <w:sz w:val="22"/>
          <w:szCs w:val="22"/>
          <w:lang w:val="lt-LT"/>
        </w:rPr>
        <w:t xml:space="preserve">. </w:t>
      </w:r>
    </w:p>
    <w:p w14:paraId="4C971E65" w14:textId="77777777" w:rsidR="00D826EC" w:rsidRPr="00026B0D" w:rsidRDefault="00D826EC" w:rsidP="00D826EC">
      <w:pPr>
        <w:pStyle w:val="Pagrindinistekstas"/>
        <w:numPr>
          <w:ilvl w:val="1"/>
          <w:numId w:val="3"/>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Tiekimo įmonė įsipareigoja, parduoti Vartotojui nuosavybės teise priklausančias Dujas, o Vartotojas įsipareigoja už pirktas Dujas sumokėti Sutartyje nustatyto dydžio kainą.</w:t>
      </w:r>
    </w:p>
    <w:p w14:paraId="5C75F70F" w14:textId="77777777" w:rsidR="00D826EC" w:rsidRPr="00026B0D" w:rsidRDefault="00D826EC" w:rsidP="00D826EC">
      <w:pPr>
        <w:tabs>
          <w:tab w:val="left" w:pos="737"/>
        </w:tabs>
        <w:jc w:val="center"/>
        <w:rPr>
          <w:sz w:val="22"/>
          <w:szCs w:val="22"/>
        </w:rPr>
      </w:pPr>
    </w:p>
    <w:p w14:paraId="3493E9A5"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Bendras parduodamų dujų kiekis ir laikotarpis</w:t>
      </w:r>
    </w:p>
    <w:p w14:paraId="297727B3" w14:textId="77777777" w:rsidR="00D826EC" w:rsidRPr="00026B0D" w:rsidRDefault="00D826EC" w:rsidP="00D826EC">
      <w:pPr>
        <w:tabs>
          <w:tab w:val="left" w:pos="0"/>
          <w:tab w:val="left" w:pos="737"/>
        </w:tabs>
        <w:ind w:left="2433"/>
        <w:rPr>
          <w:b/>
          <w:sz w:val="22"/>
          <w:szCs w:val="22"/>
        </w:rPr>
      </w:pPr>
    </w:p>
    <w:p w14:paraId="5B3ABFD0" w14:textId="2427EF4D" w:rsidR="00D826EC" w:rsidRPr="00026B0D" w:rsidRDefault="00D826EC" w:rsidP="00D826EC">
      <w:pPr>
        <w:pStyle w:val="Pagrindinistekstas"/>
        <w:numPr>
          <w:ilvl w:val="1"/>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 xml:space="preserve">Bendras </w:t>
      </w:r>
      <w:r w:rsidR="00993408" w:rsidRPr="00026B0D">
        <w:rPr>
          <w:rFonts w:ascii="Times New Roman" w:hAnsi="Times New Roman"/>
          <w:sz w:val="22"/>
          <w:szCs w:val="22"/>
          <w:lang w:val="lt-LT"/>
        </w:rPr>
        <w:t xml:space="preserve"> </w:t>
      </w:r>
      <w:r w:rsidRPr="00026B0D">
        <w:rPr>
          <w:rFonts w:ascii="Times New Roman" w:hAnsi="Times New Roman"/>
          <w:sz w:val="22"/>
          <w:szCs w:val="22"/>
          <w:lang w:val="lt-LT"/>
        </w:rPr>
        <w:t xml:space="preserve">parduodamų Vartotojui Dujų kiekis per </w:t>
      </w:r>
      <w:r w:rsidR="00931D91" w:rsidRPr="00026B0D">
        <w:rPr>
          <w:rFonts w:ascii="Times New Roman" w:hAnsi="Times New Roman"/>
          <w:sz w:val="22"/>
          <w:szCs w:val="22"/>
          <w:lang w:val="lt-LT"/>
        </w:rPr>
        <w:t>Tiekimo laikotarpį</w:t>
      </w:r>
      <w:r w:rsidRPr="00026B0D">
        <w:rPr>
          <w:rFonts w:ascii="Times New Roman" w:hAnsi="Times New Roman"/>
          <w:sz w:val="22"/>
          <w:szCs w:val="22"/>
          <w:lang w:val="lt-LT"/>
        </w:rPr>
        <w:t xml:space="preserve"> sudaro</w:t>
      </w:r>
      <w:r w:rsidR="00982090" w:rsidRPr="00026B0D">
        <w:rPr>
          <w:rFonts w:ascii="Times New Roman" w:hAnsi="Times New Roman"/>
          <w:b/>
          <w:sz w:val="22"/>
          <w:szCs w:val="22"/>
          <w:lang w:val="lt-LT"/>
        </w:rPr>
        <w:t xml:space="preserve"> </w:t>
      </w:r>
      <w:r w:rsidR="00982090" w:rsidRPr="00026B0D">
        <w:rPr>
          <w:rFonts w:ascii="Times New Roman" w:hAnsi="Times New Roman"/>
          <w:sz w:val="22"/>
          <w:szCs w:val="22"/>
          <w:lang w:val="lt-LT"/>
        </w:rPr>
        <w:t xml:space="preserve">ne </w:t>
      </w:r>
      <w:r w:rsidR="00895B07" w:rsidRPr="00026B0D">
        <w:rPr>
          <w:rFonts w:ascii="Times New Roman" w:hAnsi="Times New Roman"/>
          <w:sz w:val="22"/>
          <w:szCs w:val="22"/>
          <w:lang w:val="lt-LT"/>
        </w:rPr>
        <w:t>daugiau</w:t>
      </w:r>
      <w:r w:rsidR="00982090" w:rsidRPr="00026B0D">
        <w:rPr>
          <w:rFonts w:ascii="Times New Roman" w:hAnsi="Times New Roman"/>
          <w:sz w:val="22"/>
          <w:szCs w:val="22"/>
          <w:lang w:val="lt-LT"/>
        </w:rPr>
        <w:t xml:space="preserve"> kaip – </w:t>
      </w:r>
      <w:r w:rsidR="00896DA6">
        <w:rPr>
          <w:rFonts w:ascii="Times New Roman" w:hAnsi="Times New Roman"/>
          <w:sz w:val="22"/>
          <w:szCs w:val="22"/>
          <w:lang w:val="lt-LT"/>
        </w:rPr>
        <w:t>6430</w:t>
      </w:r>
      <w:r w:rsidR="00982090" w:rsidRPr="00412CA3">
        <w:rPr>
          <w:rFonts w:ascii="Times New Roman" w:hAnsi="Times New Roman"/>
          <w:sz w:val="22"/>
          <w:szCs w:val="22"/>
          <w:lang w:val="lt-LT"/>
        </w:rPr>
        <w:t xml:space="preserve"> (</w:t>
      </w:r>
      <w:r w:rsidR="00896DA6">
        <w:rPr>
          <w:rFonts w:ascii="Times New Roman" w:hAnsi="Times New Roman"/>
          <w:sz w:val="22"/>
          <w:szCs w:val="22"/>
          <w:lang w:val="lt-LT"/>
        </w:rPr>
        <w:t>šeši</w:t>
      </w:r>
      <w:r w:rsidR="00E74350" w:rsidRPr="00412CA3">
        <w:rPr>
          <w:rFonts w:ascii="Times New Roman" w:hAnsi="Times New Roman"/>
          <w:sz w:val="22"/>
          <w:szCs w:val="22"/>
          <w:lang w:val="lt-LT"/>
        </w:rPr>
        <w:t xml:space="preserve"> tūkstančiai </w:t>
      </w:r>
      <w:r w:rsidR="00CD26D6">
        <w:rPr>
          <w:rFonts w:ascii="Times New Roman" w:hAnsi="Times New Roman"/>
          <w:sz w:val="22"/>
          <w:szCs w:val="22"/>
          <w:lang w:val="lt-LT"/>
        </w:rPr>
        <w:t>keturi</w:t>
      </w:r>
      <w:r w:rsidR="00E74350" w:rsidRPr="00412CA3">
        <w:rPr>
          <w:rFonts w:ascii="Times New Roman" w:hAnsi="Times New Roman"/>
          <w:sz w:val="22"/>
          <w:szCs w:val="22"/>
          <w:lang w:val="lt-LT"/>
        </w:rPr>
        <w:t xml:space="preserve"> šimtai </w:t>
      </w:r>
      <w:r w:rsidR="00896DA6">
        <w:rPr>
          <w:rFonts w:ascii="Times New Roman" w:hAnsi="Times New Roman"/>
          <w:sz w:val="22"/>
          <w:szCs w:val="22"/>
          <w:lang w:val="lt-LT"/>
        </w:rPr>
        <w:t>tris</w:t>
      </w:r>
      <w:r w:rsidR="00CD26D6">
        <w:rPr>
          <w:rFonts w:ascii="Times New Roman" w:hAnsi="Times New Roman"/>
          <w:sz w:val="22"/>
          <w:szCs w:val="22"/>
          <w:lang w:val="lt-LT"/>
        </w:rPr>
        <w:t>dešimt</w:t>
      </w:r>
      <w:r w:rsidR="00982090" w:rsidRPr="00412CA3">
        <w:rPr>
          <w:rFonts w:ascii="Times New Roman" w:hAnsi="Times New Roman"/>
          <w:sz w:val="22"/>
          <w:szCs w:val="22"/>
          <w:lang w:val="lt-LT"/>
        </w:rPr>
        <w:t>)</w:t>
      </w:r>
      <w:r w:rsidR="00982090" w:rsidRPr="00026B0D">
        <w:rPr>
          <w:rFonts w:ascii="Times New Roman" w:hAnsi="Times New Roman"/>
          <w:sz w:val="22"/>
          <w:szCs w:val="22"/>
          <w:lang w:val="lt-LT"/>
        </w:rPr>
        <w:t xml:space="preserve"> MWh</w:t>
      </w:r>
      <w:r w:rsidR="008F0443" w:rsidRPr="00026B0D">
        <w:rPr>
          <w:rFonts w:ascii="Times New Roman" w:hAnsi="Times New Roman"/>
          <w:sz w:val="22"/>
          <w:szCs w:val="22"/>
          <w:lang w:val="lt-LT"/>
        </w:rPr>
        <w:t>.</w:t>
      </w:r>
      <w:r w:rsidR="00650447" w:rsidRPr="00026B0D">
        <w:rPr>
          <w:rFonts w:ascii="Times New Roman" w:hAnsi="Times New Roman"/>
          <w:sz w:val="22"/>
          <w:szCs w:val="22"/>
          <w:lang w:val="lt-LT"/>
        </w:rPr>
        <w:t xml:space="preserve"> </w:t>
      </w:r>
      <w:r w:rsidR="00650447" w:rsidRPr="00412CA3">
        <w:rPr>
          <w:rFonts w:ascii="Times New Roman" w:hAnsi="Times New Roman"/>
          <w:sz w:val="22"/>
          <w:szCs w:val="22"/>
          <w:lang w:val="lt-LT"/>
        </w:rPr>
        <w:t>Vartotojas neįsipareigoja nupirkti viso šiame punkte nurodyto Dujų kiekio. Dujos bus perkamos pagal faktinį poreikį</w:t>
      </w:r>
      <w:r w:rsidR="00650447" w:rsidRPr="00026B0D">
        <w:rPr>
          <w:rFonts w:ascii="Times New Roman" w:hAnsi="Times New Roman"/>
          <w:sz w:val="22"/>
          <w:szCs w:val="22"/>
          <w:lang w:val="lt-LT"/>
        </w:rPr>
        <w:t>.</w:t>
      </w:r>
    </w:p>
    <w:p w14:paraId="1F839075" w14:textId="3C5796FC" w:rsidR="00895B07" w:rsidRPr="00412CA3" w:rsidRDefault="00895B07" w:rsidP="006D2314">
      <w:pPr>
        <w:pStyle w:val="Pagrindinistekstas"/>
        <w:numPr>
          <w:ilvl w:val="1"/>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412CA3">
        <w:rPr>
          <w:rFonts w:ascii="Times New Roman" w:hAnsi="Times New Roman"/>
          <w:noProof/>
          <w:sz w:val="22"/>
          <w:szCs w:val="22"/>
          <w:lang w:val="lt-LT"/>
        </w:rPr>
        <w:t xml:space="preserve">Esant </w:t>
      </w:r>
      <w:r w:rsidR="00896DA6">
        <w:rPr>
          <w:rFonts w:ascii="Times New Roman" w:hAnsi="Times New Roman"/>
          <w:noProof/>
          <w:sz w:val="22"/>
          <w:szCs w:val="22"/>
          <w:lang w:val="lt-LT"/>
        </w:rPr>
        <w:t>reikšmingiems lauko oro temperatūros pasikeitimams</w:t>
      </w:r>
      <w:r w:rsidRPr="00412CA3">
        <w:rPr>
          <w:rFonts w:ascii="Times New Roman" w:hAnsi="Times New Roman"/>
          <w:noProof/>
          <w:sz w:val="22"/>
          <w:szCs w:val="22"/>
          <w:lang w:val="lt-LT"/>
        </w:rPr>
        <w:t>, avariniams ar kitiems nenumatytiems atveja</w:t>
      </w:r>
      <w:r w:rsidR="00AB5BBE" w:rsidRPr="00412CA3">
        <w:rPr>
          <w:rFonts w:ascii="Times New Roman" w:hAnsi="Times New Roman"/>
          <w:noProof/>
          <w:sz w:val="22"/>
          <w:szCs w:val="22"/>
          <w:lang w:val="lt-LT"/>
        </w:rPr>
        <w:t>ms</w:t>
      </w:r>
      <w:r w:rsidRPr="00412CA3">
        <w:rPr>
          <w:rFonts w:ascii="Times New Roman" w:hAnsi="Times New Roman"/>
          <w:noProof/>
          <w:sz w:val="22"/>
          <w:szCs w:val="22"/>
          <w:lang w:val="lt-LT"/>
        </w:rPr>
        <w:t xml:space="preserve">, Šalių sutarimu, </w:t>
      </w:r>
      <w:r w:rsidR="00FB6920" w:rsidRPr="00412CA3">
        <w:rPr>
          <w:rFonts w:ascii="Times New Roman" w:hAnsi="Times New Roman"/>
          <w:b/>
          <w:sz w:val="22"/>
          <w:szCs w:val="22"/>
          <w:lang w:val="lt-LT"/>
        </w:rPr>
        <w:t>Gamtinių dujų kiekis gali būti padidinamas</w:t>
      </w:r>
      <w:r w:rsidR="00993408" w:rsidRPr="00412CA3">
        <w:rPr>
          <w:rFonts w:ascii="Times New Roman" w:hAnsi="Times New Roman"/>
          <w:sz w:val="22"/>
          <w:szCs w:val="22"/>
          <w:lang w:val="lt-LT"/>
        </w:rPr>
        <w:t xml:space="preserve"> 20%</w:t>
      </w:r>
      <w:r w:rsidRPr="00412CA3">
        <w:rPr>
          <w:rFonts w:ascii="Times New Roman" w:hAnsi="Times New Roman"/>
          <w:sz w:val="22"/>
          <w:szCs w:val="22"/>
          <w:lang w:val="lt-LT"/>
        </w:rPr>
        <w:t>. Toks kiekio padidinimas įforminamas Šalių susitarimu prie Sutarties.</w:t>
      </w:r>
    </w:p>
    <w:p w14:paraId="77DD7AD5" w14:textId="07480CB4" w:rsidR="00D826EC" w:rsidRDefault="00196200" w:rsidP="00D826EC">
      <w:pPr>
        <w:pStyle w:val="Sraopastraipa"/>
        <w:numPr>
          <w:ilvl w:val="1"/>
          <w:numId w:val="4"/>
        </w:numPr>
        <w:tabs>
          <w:tab w:val="left" w:pos="1134"/>
        </w:tabs>
        <w:contextualSpacing w:val="0"/>
        <w:jc w:val="both"/>
        <w:rPr>
          <w:sz w:val="22"/>
          <w:szCs w:val="22"/>
        </w:rPr>
      </w:pPr>
      <w:r w:rsidRPr="00412CA3">
        <w:rPr>
          <w:sz w:val="22"/>
          <w:szCs w:val="22"/>
          <w:lang w:val="lt-LT"/>
        </w:rPr>
        <w:t>Orientacinis</w:t>
      </w:r>
      <w:r w:rsidR="00D826EC" w:rsidRPr="00412CA3">
        <w:rPr>
          <w:sz w:val="22"/>
          <w:szCs w:val="22"/>
        </w:rPr>
        <w:t xml:space="preserve"> Dujų poreikis ketvirčiais ir mėnesiais, išreikštas energijos vienetais</w:t>
      </w:r>
      <w:r w:rsidR="00650447" w:rsidRPr="00412CA3">
        <w:rPr>
          <w:sz w:val="22"/>
          <w:szCs w:val="22"/>
          <w:lang w:val="lt-LT"/>
        </w:rPr>
        <w:t xml:space="preserve"> naudojant viršutinį </w:t>
      </w:r>
      <w:proofErr w:type="spellStart"/>
      <w:r w:rsidR="00650447" w:rsidRPr="00412CA3">
        <w:rPr>
          <w:sz w:val="22"/>
          <w:szCs w:val="22"/>
          <w:lang w:val="lt-LT"/>
        </w:rPr>
        <w:t>šilumingumą</w:t>
      </w:r>
      <w:proofErr w:type="spellEnd"/>
      <w:r w:rsidR="00D826EC" w:rsidRPr="00412CA3">
        <w:rPr>
          <w:sz w:val="22"/>
          <w:szCs w:val="22"/>
        </w:rPr>
        <w:t xml:space="preserve"> 1 lentelė:</w:t>
      </w:r>
    </w:p>
    <w:tbl>
      <w:tblPr>
        <w:tblW w:w="9213" w:type="dxa"/>
        <w:tblInd w:w="421" w:type="dxa"/>
        <w:tblLayout w:type="fixed"/>
        <w:tblLook w:val="04A0" w:firstRow="1" w:lastRow="0" w:firstColumn="1" w:lastColumn="0" w:noHBand="0" w:noVBand="1"/>
      </w:tblPr>
      <w:tblGrid>
        <w:gridCol w:w="1275"/>
        <w:gridCol w:w="993"/>
        <w:gridCol w:w="1275"/>
        <w:gridCol w:w="1134"/>
        <w:gridCol w:w="1276"/>
        <w:gridCol w:w="1032"/>
        <w:gridCol w:w="1236"/>
        <w:gridCol w:w="992"/>
      </w:tblGrid>
      <w:tr w:rsidR="00896DA6" w:rsidRPr="005042CA" w14:paraId="08B184B0" w14:textId="77777777" w:rsidTr="00896DA6">
        <w:trPr>
          <w:trHeight w:val="382"/>
        </w:trPr>
        <w:tc>
          <w:tcPr>
            <w:tcW w:w="9213" w:type="dxa"/>
            <w:gridSpan w:val="8"/>
            <w:tcBorders>
              <w:top w:val="single" w:sz="4" w:space="0" w:color="auto"/>
              <w:left w:val="single" w:sz="4" w:space="0" w:color="auto"/>
              <w:bottom w:val="single" w:sz="4" w:space="0" w:color="auto"/>
              <w:right w:val="single" w:sz="4" w:space="0" w:color="auto"/>
            </w:tcBorders>
            <w:vAlign w:val="center"/>
          </w:tcPr>
          <w:p w14:paraId="7844F680" w14:textId="03985117" w:rsidR="00896DA6" w:rsidRPr="00827CE4" w:rsidRDefault="00896DA6" w:rsidP="00FD1237">
            <w:pPr>
              <w:jc w:val="center"/>
              <w:rPr>
                <w:b/>
                <w:color w:val="000000"/>
              </w:rPr>
            </w:pPr>
            <w:r w:rsidRPr="00827CE4">
              <w:rPr>
                <w:b/>
                <w:color w:val="000000"/>
              </w:rPr>
              <w:t>D</w:t>
            </w:r>
            <w:r w:rsidR="00E629CF">
              <w:rPr>
                <w:b/>
                <w:color w:val="000000"/>
              </w:rPr>
              <w:t>ujų</w:t>
            </w:r>
            <w:r w:rsidRPr="00827CE4">
              <w:rPr>
                <w:b/>
                <w:color w:val="000000"/>
              </w:rPr>
              <w:t xml:space="preserve"> kiekis (MWh)</w:t>
            </w:r>
          </w:p>
        </w:tc>
      </w:tr>
      <w:tr w:rsidR="00896DA6" w:rsidRPr="005042CA" w14:paraId="60A970A8" w14:textId="77777777" w:rsidTr="00FD1237">
        <w:trPr>
          <w:trHeight w:val="318"/>
        </w:trPr>
        <w:tc>
          <w:tcPr>
            <w:tcW w:w="2268" w:type="dxa"/>
            <w:gridSpan w:val="2"/>
            <w:tcBorders>
              <w:top w:val="single" w:sz="4" w:space="0" w:color="auto"/>
              <w:left w:val="single" w:sz="4" w:space="0" w:color="auto"/>
              <w:bottom w:val="single" w:sz="4" w:space="0" w:color="auto"/>
              <w:right w:val="single" w:sz="4" w:space="0" w:color="auto"/>
            </w:tcBorders>
            <w:vAlign w:val="center"/>
          </w:tcPr>
          <w:p w14:paraId="1D3C14E7" w14:textId="320B8C58" w:rsidR="00896DA6" w:rsidRPr="00827CE4" w:rsidRDefault="00896DA6" w:rsidP="00FD1237">
            <w:pPr>
              <w:jc w:val="center"/>
              <w:rPr>
                <w:color w:val="000000"/>
              </w:rPr>
            </w:pPr>
            <w:r>
              <w:rPr>
                <w:color w:val="000000"/>
              </w:rPr>
              <w:t>202</w:t>
            </w:r>
            <w:r w:rsidR="00873298">
              <w:rPr>
                <w:color w:val="000000"/>
              </w:rPr>
              <w:t>2</w:t>
            </w:r>
            <w:r>
              <w:rPr>
                <w:color w:val="000000"/>
              </w:rPr>
              <w:t xml:space="preserve"> m. </w:t>
            </w:r>
            <w:r w:rsidRPr="00AA7CC8">
              <w:rPr>
                <w:color w:val="000000"/>
              </w:rPr>
              <w:t>IV ketvirtis</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AA7E7" w14:textId="0013E80F" w:rsidR="00896DA6" w:rsidRPr="00827CE4" w:rsidRDefault="00896DA6" w:rsidP="00FD1237">
            <w:pPr>
              <w:jc w:val="center"/>
              <w:rPr>
                <w:color w:val="000000"/>
                <w:lang w:val="en-US"/>
              </w:rPr>
            </w:pPr>
            <w:r>
              <w:rPr>
                <w:color w:val="000000"/>
              </w:rPr>
              <w:t>202</w:t>
            </w:r>
            <w:r w:rsidR="00873298">
              <w:rPr>
                <w:color w:val="000000"/>
              </w:rPr>
              <w:t>3</w:t>
            </w:r>
            <w:r>
              <w:rPr>
                <w:color w:val="000000"/>
              </w:rPr>
              <w:t xml:space="preserve"> m. </w:t>
            </w:r>
            <w:r w:rsidRPr="00827CE4">
              <w:rPr>
                <w:color w:val="000000"/>
              </w:rPr>
              <w:t>I ketvirtis</w:t>
            </w:r>
          </w:p>
        </w:tc>
        <w:tc>
          <w:tcPr>
            <w:tcW w:w="2308" w:type="dxa"/>
            <w:gridSpan w:val="2"/>
            <w:tcBorders>
              <w:top w:val="single" w:sz="4" w:space="0" w:color="auto"/>
              <w:left w:val="nil"/>
              <w:bottom w:val="single" w:sz="4" w:space="0" w:color="auto"/>
              <w:right w:val="single" w:sz="4" w:space="0" w:color="auto"/>
            </w:tcBorders>
            <w:shd w:val="clear" w:color="auto" w:fill="auto"/>
            <w:vAlign w:val="center"/>
            <w:hideMark/>
          </w:tcPr>
          <w:p w14:paraId="3F08156C" w14:textId="16BA43FE" w:rsidR="00896DA6" w:rsidRPr="00827CE4" w:rsidRDefault="00896DA6" w:rsidP="00FD1237">
            <w:pPr>
              <w:jc w:val="center"/>
              <w:rPr>
                <w:color w:val="000000"/>
                <w:lang w:val="en-US"/>
              </w:rPr>
            </w:pPr>
            <w:r>
              <w:rPr>
                <w:color w:val="000000"/>
              </w:rPr>
              <w:t>202</w:t>
            </w:r>
            <w:r w:rsidR="00873298">
              <w:rPr>
                <w:color w:val="000000"/>
              </w:rPr>
              <w:t>3</w:t>
            </w:r>
            <w:r>
              <w:rPr>
                <w:color w:val="000000"/>
              </w:rPr>
              <w:t xml:space="preserve"> m. </w:t>
            </w:r>
            <w:r w:rsidRPr="00827CE4">
              <w:rPr>
                <w:color w:val="000000"/>
              </w:rPr>
              <w:t>II ketvirtis</w:t>
            </w:r>
          </w:p>
        </w:tc>
        <w:tc>
          <w:tcPr>
            <w:tcW w:w="2228" w:type="dxa"/>
            <w:gridSpan w:val="2"/>
            <w:tcBorders>
              <w:top w:val="single" w:sz="4" w:space="0" w:color="auto"/>
              <w:left w:val="nil"/>
              <w:bottom w:val="single" w:sz="4" w:space="0" w:color="auto"/>
              <w:right w:val="single" w:sz="4" w:space="0" w:color="auto"/>
            </w:tcBorders>
            <w:shd w:val="clear" w:color="auto" w:fill="auto"/>
            <w:vAlign w:val="center"/>
            <w:hideMark/>
          </w:tcPr>
          <w:p w14:paraId="342A952B" w14:textId="02CF3820" w:rsidR="00896DA6" w:rsidRPr="00AA7CC8" w:rsidRDefault="00896DA6" w:rsidP="00FD1237">
            <w:pPr>
              <w:jc w:val="center"/>
              <w:rPr>
                <w:color w:val="000000"/>
              </w:rPr>
            </w:pPr>
            <w:r>
              <w:rPr>
                <w:color w:val="000000"/>
              </w:rPr>
              <w:t>202</w:t>
            </w:r>
            <w:r w:rsidR="00873298">
              <w:rPr>
                <w:color w:val="000000"/>
              </w:rPr>
              <w:t>3</w:t>
            </w:r>
            <w:r>
              <w:rPr>
                <w:color w:val="000000"/>
              </w:rPr>
              <w:t xml:space="preserve"> m. </w:t>
            </w:r>
            <w:r w:rsidRPr="00AA7CC8">
              <w:rPr>
                <w:color w:val="000000"/>
              </w:rPr>
              <w:t>III ketvirtis</w:t>
            </w:r>
          </w:p>
        </w:tc>
      </w:tr>
      <w:tr w:rsidR="00896DA6" w:rsidRPr="005042CA" w14:paraId="57561159" w14:textId="77777777" w:rsidTr="00FD1237">
        <w:trPr>
          <w:trHeight w:val="318"/>
        </w:trPr>
        <w:tc>
          <w:tcPr>
            <w:tcW w:w="1275" w:type="dxa"/>
            <w:tcBorders>
              <w:top w:val="nil"/>
              <w:left w:val="single" w:sz="4" w:space="0" w:color="auto"/>
              <w:bottom w:val="single" w:sz="4" w:space="0" w:color="auto"/>
              <w:right w:val="single" w:sz="4" w:space="0" w:color="auto"/>
            </w:tcBorders>
            <w:vAlign w:val="center"/>
          </w:tcPr>
          <w:p w14:paraId="5F53B54C" w14:textId="77777777" w:rsidR="00896DA6" w:rsidRPr="00827CE4" w:rsidRDefault="00896DA6" w:rsidP="00FD1237">
            <w:pPr>
              <w:jc w:val="center"/>
              <w:rPr>
                <w:color w:val="000000"/>
              </w:rPr>
            </w:pPr>
            <w:r>
              <w:rPr>
                <w:color w:val="000000"/>
              </w:rPr>
              <w:t>Spalis</w:t>
            </w:r>
          </w:p>
        </w:tc>
        <w:tc>
          <w:tcPr>
            <w:tcW w:w="993" w:type="dxa"/>
            <w:tcBorders>
              <w:top w:val="nil"/>
              <w:left w:val="single" w:sz="4" w:space="0" w:color="auto"/>
              <w:bottom w:val="single" w:sz="4" w:space="0" w:color="auto"/>
              <w:right w:val="single" w:sz="4" w:space="0" w:color="auto"/>
            </w:tcBorders>
            <w:vAlign w:val="center"/>
          </w:tcPr>
          <w:p w14:paraId="295EFD67" w14:textId="77777777" w:rsidR="00896DA6" w:rsidRPr="00C06D6D" w:rsidRDefault="00896DA6" w:rsidP="00FD1237">
            <w:pPr>
              <w:jc w:val="center"/>
              <w:rPr>
                <w:color w:val="000000"/>
                <w:lang w:val="en-US"/>
              </w:rPr>
            </w:pPr>
            <w:r>
              <w:rPr>
                <w:color w:val="000000"/>
                <w:lang w:val="en-US"/>
              </w:rPr>
              <w:t>410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C2C1543" w14:textId="77777777" w:rsidR="00896DA6" w:rsidRPr="00827CE4" w:rsidRDefault="00896DA6" w:rsidP="00FD1237">
            <w:pPr>
              <w:jc w:val="center"/>
              <w:rPr>
                <w:color w:val="000000"/>
                <w:lang w:val="en-US"/>
              </w:rPr>
            </w:pPr>
            <w:r w:rsidRPr="00827CE4">
              <w:rPr>
                <w:color w:val="000000"/>
              </w:rPr>
              <w:t>Sausis</w:t>
            </w:r>
          </w:p>
        </w:tc>
        <w:tc>
          <w:tcPr>
            <w:tcW w:w="1134" w:type="dxa"/>
            <w:tcBorders>
              <w:top w:val="nil"/>
              <w:left w:val="nil"/>
              <w:bottom w:val="single" w:sz="4" w:space="0" w:color="auto"/>
              <w:right w:val="single" w:sz="4" w:space="0" w:color="auto"/>
            </w:tcBorders>
            <w:shd w:val="clear" w:color="auto" w:fill="auto"/>
            <w:vAlign w:val="center"/>
            <w:hideMark/>
          </w:tcPr>
          <w:p w14:paraId="023871B4" w14:textId="77777777" w:rsidR="00896DA6" w:rsidRPr="00827CE4" w:rsidRDefault="00896DA6" w:rsidP="00FD1237">
            <w:pPr>
              <w:jc w:val="center"/>
              <w:rPr>
                <w:color w:val="000000"/>
                <w:lang w:val="en-US"/>
              </w:rPr>
            </w:pPr>
            <w:r>
              <w:rPr>
                <w:color w:val="000000"/>
                <w:lang w:val="en-US"/>
              </w:rPr>
              <w:t>10</w:t>
            </w:r>
            <w:r w:rsidRPr="00827CE4">
              <w:rPr>
                <w:color w:val="000000"/>
                <w:lang w:val="en-US"/>
              </w:rPr>
              <w:t>0</w:t>
            </w:r>
            <w:r>
              <w:rPr>
                <w:color w:val="000000"/>
                <w:lang w:val="en-US"/>
              </w:rPr>
              <w:t>0</w:t>
            </w:r>
          </w:p>
        </w:tc>
        <w:tc>
          <w:tcPr>
            <w:tcW w:w="1276" w:type="dxa"/>
            <w:tcBorders>
              <w:top w:val="nil"/>
              <w:left w:val="nil"/>
              <w:bottom w:val="single" w:sz="4" w:space="0" w:color="auto"/>
              <w:right w:val="single" w:sz="4" w:space="0" w:color="auto"/>
            </w:tcBorders>
            <w:shd w:val="clear" w:color="auto" w:fill="auto"/>
            <w:vAlign w:val="center"/>
            <w:hideMark/>
          </w:tcPr>
          <w:p w14:paraId="4A6EA902" w14:textId="77777777" w:rsidR="00896DA6" w:rsidRPr="00827CE4" w:rsidRDefault="00896DA6" w:rsidP="00FD1237">
            <w:pPr>
              <w:jc w:val="center"/>
              <w:rPr>
                <w:color w:val="000000"/>
                <w:lang w:val="en-US"/>
              </w:rPr>
            </w:pPr>
            <w:r w:rsidRPr="00827CE4">
              <w:rPr>
                <w:color w:val="000000"/>
              </w:rPr>
              <w:t>Balandis</w:t>
            </w:r>
          </w:p>
        </w:tc>
        <w:tc>
          <w:tcPr>
            <w:tcW w:w="1032" w:type="dxa"/>
            <w:tcBorders>
              <w:top w:val="nil"/>
              <w:left w:val="nil"/>
              <w:bottom w:val="single" w:sz="4" w:space="0" w:color="auto"/>
              <w:right w:val="single" w:sz="4" w:space="0" w:color="auto"/>
            </w:tcBorders>
            <w:shd w:val="clear" w:color="auto" w:fill="auto"/>
            <w:vAlign w:val="center"/>
            <w:hideMark/>
          </w:tcPr>
          <w:p w14:paraId="1256886D" w14:textId="77777777" w:rsidR="00896DA6" w:rsidRPr="00827CE4" w:rsidRDefault="00896DA6" w:rsidP="00FD1237">
            <w:pPr>
              <w:jc w:val="center"/>
              <w:rPr>
                <w:color w:val="000000"/>
                <w:lang w:val="en-US"/>
              </w:rPr>
            </w:pPr>
            <w:r>
              <w:rPr>
                <w:color w:val="000000"/>
                <w:lang w:val="en-US"/>
              </w:rPr>
              <w:t>630</w:t>
            </w:r>
          </w:p>
        </w:tc>
        <w:tc>
          <w:tcPr>
            <w:tcW w:w="1236" w:type="dxa"/>
            <w:tcBorders>
              <w:top w:val="nil"/>
              <w:left w:val="nil"/>
              <w:bottom w:val="single" w:sz="4" w:space="0" w:color="auto"/>
              <w:right w:val="single" w:sz="4" w:space="0" w:color="auto"/>
            </w:tcBorders>
            <w:shd w:val="clear" w:color="auto" w:fill="auto"/>
            <w:vAlign w:val="center"/>
            <w:hideMark/>
          </w:tcPr>
          <w:p w14:paraId="1CBC67C9" w14:textId="77777777" w:rsidR="00896DA6" w:rsidRPr="00AA7CC8" w:rsidRDefault="00896DA6" w:rsidP="00FD1237">
            <w:pPr>
              <w:jc w:val="center"/>
              <w:rPr>
                <w:color w:val="000000"/>
              </w:rPr>
            </w:pPr>
            <w:r w:rsidRPr="00AA7CC8">
              <w:rPr>
                <w:color w:val="000000"/>
              </w:rPr>
              <w:t>Liepa</w:t>
            </w:r>
          </w:p>
        </w:tc>
        <w:tc>
          <w:tcPr>
            <w:tcW w:w="992" w:type="dxa"/>
            <w:tcBorders>
              <w:top w:val="nil"/>
              <w:left w:val="nil"/>
              <w:bottom w:val="single" w:sz="4" w:space="0" w:color="auto"/>
              <w:right w:val="single" w:sz="4" w:space="0" w:color="auto"/>
            </w:tcBorders>
            <w:shd w:val="clear" w:color="auto" w:fill="auto"/>
            <w:vAlign w:val="center"/>
            <w:hideMark/>
          </w:tcPr>
          <w:p w14:paraId="02E6479D" w14:textId="77777777" w:rsidR="00896DA6" w:rsidRPr="00AA7CC8" w:rsidRDefault="00896DA6" w:rsidP="00FD1237">
            <w:pPr>
              <w:jc w:val="center"/>
              <w:rPr>
                <w:color w:val="000000"/>
              </w:rPr>
            </w:pPr>
            <w:r w:rsidRPr="00AA7CC8">
              <w:rPr>
                <w:color w:val="000000"/>
              </w:rPr>
              <w:t>185</w:t>
            </w:r>
          </w:p>
        </w:tc>
      </w:tr>
      <w:tr w:rsidR="00896DA6" w:rsidRPr="005042CA" w14:paraId="15BA6027" w14:textId="77777777" w:rsidTr="00FD1237">
        <w:trPr>
          <w:trHeight w:val="318"/>
        </w:trPr>
        <w:tc>
          <w:tcPr>
            <w:tcW w:w="1275" w:type="dxa"/>
            <w:tcBorders>
              <w:top w:val="nil"/>
              <w:left w:val="single" w:sz="4" w:space="0" w:color="auto"/>
              <w:bottom w:val="single" w:sz="4" w:space="0" w:color="auto"/>
              <w:right w:val="single" w:sz="4" w:space="0" w:color="auto"/>
            </w:tcBorders>
            <w:vAlign w:val="center"/>
          </w:tcPr>
          <w:p w14:paraId="1BE46FD5" w14:textId="77777777" w:rsidR="00896DA6" w:rsidRPr="00827CE4" w:rsidRDefault="00896DA6" w:rsidP="00FD1237">
            <w:pPr>
              <w:jc w:val="center"/>
              <w:rPr>
                <w:color w:val="000000"/>
              </w:rPr>
            </w:pPr>
            <w:r>
              <w:rPr>
                <w:color w:val="000000"/>
              </w:rPr>
              <w:t>Lapkritis</w:t>
            </w:r>
          </w:p>
        </w:tc>
        <w:tc>
          <w:tcPr>
            <w:tcW w:w="993" w:type="dxa"/>
            <w:tcBorders>
              <w:top w:val="nil"/>
              <w:left w:val="single" w:sz="4" w:space="0" w:color="auto"/>
              <w:bottom w:val="single" w:sz="4" w:space="0" w:color="auto"/>
              <w:right w:val="single" w:sz="4" w:space="0" w:color="auto"/>
            </w:tcBorders>
            <w:vAlign w:val="center"/>
          </w:tcPr>
          <w:p w14:paraId="25A30976" w14:textId="77777777" w:rsidR="00896DA6" w:rsidRPr="00827CE4" w:rsidRDefault="00896DA6" w:rsidP="00FD1237">
            <w:pPr>
              <w:jc w:val="center"/>
              <w:rPr>
                <w:color w:val="000000"/>
              </w:rPr>
            </w:pPr>
            <w:r>
              <w:rPr>
                <w:color w:val="000000"/>
              </w:rPr>
              <w:t>650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AAEA77D" w14:textId="77777777" w:rsidR="00896DA6" w:rsidRPr="00827CE4" w:rsidRDefault="00896DA6" w:rsidP="00FD1237">
            <w:pPr>
              <w:jc w:val="center"/>
              <w:rPr>
                <w:color w:val="000000"/>
                <w:lang w:val="en-US"/>
              </w:rPr>
            </w:pPr>
            <w:r w:rsidRPr="00827CE4">
              <w:rPr>
                <w:color w:val="000000"/>
              </w:rPr>
              <w:t>Vasaris</w:t>
            </w:r>
          </w:p>
        </w:tc>
        <w:tc>
          <w:tcPr>
            <w:tcW w:w="1134" w:type="dxa"/>
            <w:tcBorders>
              <w:top w:val="nil"/>
              <w:left w:val="nil"/>
              <w:bottom w:val="single" w:sz="4" w:space="0" w:color="auto"/>
              <w:right w:val="single" w:sz="4" w:space="0" w:color="auto"/>
            </w:tcBorders>
            <w:shd w:val="clear" w:color="auto" w:fill="auto"/>
            <w:vAlign w:val="center"/>
            <w:hideMark/>
          </w:tcPr>
          <w:p w14:paraId="195C6C62" w14:textId="77777777" w:rsidR="00896DA6" w:rsidRPr="00827CE4" w:rsidRDefault="00896DA6" w:rsidP="00FD1237">
            <w:pPr>
              <w:jc w:val="center"/>
              <w:rPr>
                <w:color w:val="000000"/>
                <w:lang w:val="en-US"/>
              </w:rPr>
            </w:pPr>
            <w:r w:rsidRPr="00827CE4">
              <w:rPr>
                <w:color w:val="000000"/>
                <w:lang w:val="en-US"/>
              </w:rPr>
              <w:t>970</w:t>
            </w:r>
          </w:p>
        </w:tc>
        <w:tc>
          <w:tcPr>
            <w:tcW w:w="1276" w:type="dxa"/>
            <w:tcBorders>
              <w:top w:val="nil"/>
              <w:left w:val="nil"/>
              <w:bottom w:val="single" w:sz="4" w:space="0" w:color="auto"/>
              <w:right w:val="single" w:sz="4" w:space="0" w:color="auto"/>
            </w:tcBorders>
            <w:shd w:val="clear" w:color="auto" w:fill="auto"/>
            <w:vAlign w:val="center"/>
            <w:hideMark/>
          </w:tcPr>
          <w:p w14:paraId="09B6BCC1" w14:textId="77777777" w:rsidR="00896DA6" w:rsidRPr="00827CE4" w:rsidRDefault="00896DA6" w:rsidP="00FD1237">
            <w:pPr>
              <w:jc w:val="center"/>
              <w:rPr>
                <w:color w:val="000000"/>
                <w:lang w:val="en-US"/>
              </w:rPr>
            </w:pPr>
            <w:r w:rsidRPr="00827CE4">
              <w:rPr>
                <w:color w:val="000000"/>
              </w:rPr>
              <w:t>Gegužė</w:t>
            </w:r>
          </w:p>
        </w:tc>
        <w:tc>
          <w:tcPr>
            <w:tcW w:w="1032" w:type="dxa"/>
            <w:tcBorders>
              <w:top w:val="nil"/>
              <w:left w:val="nil"/>
              <w:bottom w:val="single" w:sz="4" w:space="0" w:color="auto"/>
              <w:right w:val="single" w:sz="4" w:space="0" w:color="auto"/>
            </w:tcBorders>
            <w:shd w:val="clear" w:color="auto" w:fill="auto"/>
            <w:vAlign w:val="center"/>
            <w:hideMark/>
          </w:tcPr>
          <w:p w14:paraId="4273E0B9" w14:textId="77777777" w:rsidR="00896DA6" w:rsidRPr="00827CE4" w:rsidRDefault="00896DA6" w:rsidP="00FD1237">
            <w:pPr>
              <w:jc w:val="center"/>
              <w:rPr>
                <w:color w:val="000000"/>
                <w:lang w:val="en-US"/>
              </w:rPr>
            </w:pPr>
            <w:r>
              <w:rPr>
                <w:color w:val="000000"/>
                <w:lang w:val="en-US"/>
              </w:rPr>
              <w:t>310</w:t>
            </w:r>
          </w:p>
        </w:tc>
        <w:tc>
          <w:tcPr>
            <w:tcW w:w="1236" w:type="dxa"/>
            <w:tcBorders>
              <w:top w:val="nil"/>
              <w:left w:val="nil"/>
              <w:bottom w:val="single" w:sz="4" w:space="0" w:color="auto"/>
              <w:right w:val="single" w:sz="4" w:space="0" w:color="auto"/>
            </w:tcBorders>
            <w:shd w:val="clear" w:color="auto" w:fill="auto"/>
            <w:vAlign w:val="center"/>
            <w:hideMark/>
          </w:tcPr>
          <w:p w14:paraId="72810447" w14:textId="77777777" w:rsidR="00896DA6" w:rsidRPr="00AA7CC8" w:rsidRDefault="00896DA6" w:rsidP="00FD1237">
            <w:pPr>
              <w:jc w:val="center"/>
              <w:rPr>
                <w:color w:val="000000"/>
              </w:rPr>
            </w:pPr>
            <w:r w:rsidRPr="00AA7CC8">
              <w:rPr>
                <w:color w:val="000000"/>
              </w:rPr>
              <w:t>Rugpjūtis</w:t>
            </w:r>
          </w:p>
        </w:tc>
        <w:tc>
          <w:tcPr>
            <w:tcW w:w="992" w:type="dxa"/>
            <w:tcBorders>
              <w:top w:val="nil"/>
              <w:left w:val="nil"/>
              <w:bottom w:val="single" w:sz="4" w:space="0" w:color="auto"/>
              <w:right w:val="single" w:sz="4" w:space="0" w:color="auto"/>
            </w:tcBorders>
            <w:shd w:val="clear" w:color="auto" w:fill="auto"/>
            <w:vAlign w:val="center"/>
            <w:hideMark/>
          </w:tcPr>
          <w:p w14:paraId="5A8E0749" w14:textId="77777777" w:rsidR="00896DA6" w:rsidRPr="00AA7CC8" w:rsidRDefault="00896DA6" w:rsidP="00FD1237">
            <w:pPr>
              <w:jc w:val="center"/>
              <w:rPr>
                <w:color w:val="000000"/>
              </w:rPr>
            </w:pPr>
            <w:r w:rsidRPr="00AA7CC8">
              <w:rPr>
                <w:color w:val="000000"/>
              </w:rPr>
              <w:t>185</w:t>
            </w:r>
          </w:p>
        </w:tc>
      </w:tr>
      <w:tr w:rsidR="00896DA6" w:rsidRPr="005042CA" w14:paraId="32A610F3" w14:textId="77777777" w:rsidTr="00FD1237">
        <w:trPr>
          <w:trHeight w:val="318"/>
        </w:trPr>
        <w:tc>
          <w:tcPr>
            <w:tcW w:w="1275" w:type="dxa"/>
            <w:tcBorders>
              <w:top w:val="nil"/>
              <w:left w:val="single" w:sz="4" w:space="0" w:color="auto"/>
              <w:bottom w:val="single" w:sz="4" w:space="0" w:color="auto"/>
              <w:right w:val="single" w:sz="4" w:space="0" w:color="auto"/>
            </w:tcBorders>
            <w:vAlign w:val="center"/>
          </w:tcPr>
          <w:p w14:paraId="2A076979" w14:textId="77777777" w:rsidR="00896DA6" w:rsidRPr="00827CE4" w:rsidRDefault="00896DA6" w:rsidP="00FD1237">
            <w:pPr>
              <w:jc w:val="center"/>
              <w:rPr>
                <w:color w:val="000000"/>
              </w:rPr>
            </w:pPr>
            <w:r>
              <w:rPr>
                <w:color w:val="000000"/>
              </w:rPr>
              <w:t>Gruodis</w:t>
            </w:r>
          </w:p>
        </w:tc>
        <w:tc>
          <w:tcPr>
            <w:tcW w:w="993" w:type="dxa"/>
            <w:tcBorders>
              <w:top w:val="nil"/>
              <w:left w:val="single" w:sz="4" w:space="0" w:color="auto"/>
              <w:bottom w:val="single" w:sz="4" w:space="0" w:color="auto"/>
              <w:right w:val="single" w:sz="4" w:space="0" w:color="auto"/>
            </w:tcBorders>
            <w:vAlign w:val="center"/>
          </w:tcPr>
          <w:p w14:paraId="79660E5C" w14:textId="77777777" w:rsidR="00896DA6" w:rsidRPr="00827CE4" w:rsidRDefault="00896DA6" w:rsidP="00FD1237">
            <w:pPr>
              <w:jc w:val="center"/>
              <w:rPr>
                <w:color w:val="000000"/>
              </w:rPr>
            </w:pPr>
            <w:r>
              <w:rPr>
                <w:color w:val="000000"/>
              </w:rPr>
              <w:t>880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B41E398" w14:textId="77777777" w:rsidR="00896DA6" w:rsidRPr="00827CE4" w:rsidRDefault="00896DA6" w:rsidP="00FD1237">
            <w:pPr>
              <w:jc w:val="center"/>
              <w:rPr>
                <w:color w:val="000000"/>
                <w:lang w:val="en-US"/>
              </w:rPr>
            </w:pPr>
            <w:r w:rsidRPr="00827CE4">
              <w:rPr>
                <w:color w:val="000000"/>
              </w:rPr>
              <w:t>Kovas</w:t>
            </w:r>
          </w:p>
        </w:tc>
        <w:tc>
          <w:tcPr>
            <w:tcW w:w="1134" w:type="dxa"/>
            <w:tcBorders>
              <w:top w:val="nil"/>
              <w:left w:val="nil"/>
              <w:bottom w:val="single" w:sz="4" w:space="0" w:color="auto"/>
              <w:right w:val="single" w:sz="4" w:space="0" w:color="auto"/>
            </w:tcBorders>
            <w:shd w:val="clear" w:color="auto" w:fill="auto"/>
            <w:vAlign w:val="center"/>
            <w:hideMark/>
          </w:tcPr>
          <w:p w14:paraId="09C527F2" w14:textId="77777777" w:rsidR="00896DA6" w:rsidRPr="00827CE4" w:rsidRDefault="00896DA6" w:rsidP="00FD1237">
            <w:pPr>
              <w:jc w:val="center"/>
              <w:rPr>
                <w:color w:val="000000"/>
                <w:lang w:val="en-US"/>
              </w:rPr>
            </w:pPr>
            <w:r>
              <w:rPr>
                <w:color w:val="000000"/>
                <w:lang w:val="en-US"/>
              </w:rPr>
              <w:t>820</w:t>
            </w:r>
          </w:p>
        </w:tc>
        <w:tc>
          <w:tcPr>
            <w:tcW w:w="1276" w:type="dxa"/>
            <w:tcBorders>
              <w:top w:val="nil"/>
              <w:left w:val="nil"/>
              <w:bottom w:val="single" w:sz="4" w:space="0" w:color="auto"/>
              <w:right w:val="single" w:sz="4" w:space="0" w:color="auto"/>
            </w:tcBorders>
            <w:shd w:val="clear" w:color="auto" w:fill="auto"/>
            <w:vAlign w:val="center"/>
            <w:hideMark/>
          </w:tcPr>
          <w:p w14:paraId="6B9A2DB4" w14:textId="77777777" w:rsidR="00896DA6" w:rsidRPr="00827CE4" w:rsidRDefault="00896DA6" w:rsidP="00FD1237">
            <w:pPr>
              <w:jc w:val="center"/>
              <w:rPr>
                <w:color w:val="000000"/>
                <w:lang w:val="en-US"/>
              </w:rPr>
            </w:pPr>
            <w:r w:rsidRPr="00827CE4">
              <w:rPr>
                <w:color w:val="000000"/>
              </w:rPr>
              <w:t>Birželis</w:t>
            </w:r>
          </w:p>
        </w:tc>
        <w:tc>
          <w:tcPr>
            <w:tcW w:w="1032" w:type="dxa"/>
            <w:tcBorders>
              <w:top w:val="nil"/>
              <w:left w:val="nil"/>
              <w:bottom w:val="single" w:sz="4" w:space="0" w:color="auto"/>
              <w:right w:val="single" w:sz="4" w:space="0" w:color="auto"/>
            </w:tcBorders>
            <w:shd w:val="clear" w:color="auto" w:fill="auto"/>
            <w:vAlign w:val="center"/>
            <w:hideMark/>
          </w:tcPr>
          <w:p w14:paraId="14D8347A" w14:textId="77777777" w:rsidR="00896DA6" w:rsidRPr="00827CE4" w:rsidRDefault="00896DA6" w:rsidP="00FD1237">
            <w:pPr>
              <w:jc w:val="center"/>
              <w:rPr>
                <w:color w:val="000000"/>
                <w:lang w:val="en-US"/>
              </w:rPr>
            </w:pPr>
            <w:r>
              <w:rPr>
                <w:color w:val="000000"/>
                <w:lang w:val="en-US"/>
              </w:rPr>
              <w:t>190</w:t>
            </w:r>
          </w:p>
        </w:tc>
        <w:tc>
          <w:tcPr>
            <w:tcW w:w="1236" w:type="dxa"/>
            <w:tcBorders>
              <w:top w:val="nil"/>
              <w:left w:val="nil"/>
              <w:bottom w:val="single" w:sz="4" w:space="0" w:color="auto"/>
              <w:right w:val="single" w:sz="4" w:space="0" w:color="auto"/>
            </w:tcBorders>
            <w:shd w:val="clear" w:color="auto" w:fill="auto"/>
            <w:vAlign w:val="center"/>
            <w:hideMark/>
          </w:tcPr>
          <w:p w14:paraId="4561D6F4" w14:textId="77777777" w:rsidR="00896DA6" w:rsidRPr="00AA7CC8" w:rsidRDefault="00896DA6" w:rsidP="00FD1237">
            <w:pPr>
              <w:jc w:val="center"/>
              <w:rPr>
                <w:color w:val="000000"/>
              </w:rPr>
            </w:pPr>
            <w:r w:rsidRPr="00AA7CC8">
              <w:rPr>
                <w:color w:val="000000"/>
              </w:rPr>
              <w:t>Rugsėjis</w:t>
            </w:r>
          </w:p>
        </w:tc>
        <w:tc>
          <w:tcPr>
            <w:tcW w:w="992" w:type="dxa"/>
            <w:tcBorders>
              <w:top w:val="nil"/>
              <w:left w:val="nil"/>
              <w:bottom w:val="single" w:sz="4" w:space="0" w:color="auto"/>
              <w:right w:val="single" w:sz="4" w:space="0" w:color="auto"/>
            </w:tcBorders>
            <w:shd w:val="clear" w:color="auto" w:fill="auto"/>
            <w:vAlign w:val="center"/>
            <w:hideMark/>
          </w:tcPr>
          <w:p w14:paraId="5580360A" w14:textId="77777777" w:rsidR="00896DA6" w:rsidRPr="00AA7CC8" w:rsidRDefault="00896DA6" w:rsidP="00FD1237">
            <w:pPr>
              <w:jc w:val="center"/>
              <w:rPr>
                <w:color w:val="000000"/>
              </w:rPr>
            </w:pPr>
            <w:r w:rsidRPr="00AA7CC8">
              <w:rPr>
                <w:color w:val="000000"/>
              </w:rPr>
              <w:t>200</w:t>
            </w:r>
          </w:p>
        </w:tc>
      </w:tr>
      <w:tr w:rsidR="00896DA6" w:rsidRPr="005042CA" w14:paraId="367DA285" w14:textId="77777777" w:rsidTr="00FD1237">
        <w:trPr>
          <w:trHeight w:val="411"/>
        </w:trPr>
        <w:tc>
          <w:tcPr>
            <w:tcW w:w="1275" w:type="dxa"/>
            <w:tcBorders>
              <w:top w:val="nil"/>
              <w:left w:val="single" w:sz="4" w:space="0" w:color="auto"/>
              <w:bottom w:val="single" w:sz="4" w:space="0" w:color="auto"/>
              <w:right w:val="single" w:sz="4" w:space="0" w:color="auto"/>
            </w:tcBorders>
            <w:vAlign w:val="center"/>
          </w:tcPr>
          <w:p w14:paraId="27E502A9" w14:textId="77777777" w:rsidR="00896DA6" w:rsidRPr="00827CE4" w:rsidRDefault="00896DA6" w:rsidP="00FD1237">
            <w:pPr>
              <w:jc w:val="center"/>
              <w:rPr>
                <w:b/>
                <w:bCs/>
                <w:color w:val="000000"/>
              </w:rPr>
            </w:pPr>
            <w:r w:rsidRPr="00827CE4">
              <w:rPr>
                <w:b/>
                <w:bCs/>
                <w:color w:val="000000"/>
              </w:rPr>
              <w:t>Iš viso:</w:t>
            </w:r>
          </w:p>
        </w:tc>
        <w:tc>
          <w:tcPr>
            <w:tcW w:w="993" w:type="dxa"/>
            <w:tcBorders>
              <w:top w:val="nil"/>
              <w:left w:val="single" w:sz="4" w:space="0" w:color="auto"/>
              <w:bottom w:val="single" w:sz="4" w:space="0" w:color="auto"/>
              <w:right w:val="single" w:sz="4" w:space="0" w:color="auto"/>
            </w:tcBorders>
            <w:vAlign w:val="center"/>
          </w:tcPr>
          <w:p w14:paraId="17A3D2B5" w14:textId="77777777" w:rsidR="00896DA6" w:rsidRPr="00827CE4" w:rsidRDefault="00896DA6" w:rsidP="00FD1237">
            <w:pPr>
              <w:jc w:val="center"/>
              <w:rPr>
                <w:b/>
                <w:bCs/>
                <w:color w:val="000000"/>
              </w:rPr>
            </w:pPr>
            <w:r>
              <w:rPr>
                <w:b/>
                <w:bCs/>
                <w:noProof/>
                <w:color w:val="000000"/>
              </w:rPr>
              <w:t>1940</w:t>
            </w:r>
          </w:p>
        </w:tc>
        <w:tc>
          <w:tcPr>
            <w:tcW w:w="1275" w:type="dxa"/>
            <w:tcBorders>
              <w:top w:val="nil"/>
              <w:left w:val="single" w:sz="4" w:space="0" w:color="auto"/>
              <w:bottom w:val="single" w:sz="4" w:space="0" w:color="auto"/>
              <w:right w:val="single" w:sz="4" w:space="0" w:color="auto"/>
            </w:tcBorders>
            <w:shd w:val="clear" w:color="auto" w:fill="auto"/>
            <w:vAlign w:val="center"/>
          </w:tcPr>
          <w:p w14:paraId="02D71DE8" w14:textId="77777777" w:rsidR="00896DA6" w:rsidRPr="00827CE4" w:rsidRDefault="00896DA6" w:rsidP="00FD1237">
            <w:pPr>
              <w:jc w:val="center"/>
              <w:rPr>
                <w:color w:val="000000"/>
              </w:rPr>
            </w:pPr>
            <w:r w:rsidRPr="00827CE4">
              <w:rPr>
                <w:b/>
                <w:bCs/>
                <w:color w:val="000000"/>
              </w:rPr>
              <w:t>Iš viso:</w:t>
            </w:r>
          </w:p>
        </w:tc>
        <w:tc>
          <w:tcPr>
            <w:tcW w:w="1134" w:type="dxa"/>
            <w:tcBorders>
              <w:top w:val="nil"/>
              <w:left w:val="nil"/>
              <w:bottom w:val="single" w:sz="4" w:space="0" w:color="auto"/>
              <w:right w:val="single" w:sz="4" w:space="0" w:color="auto"/>
            </w:tcBorders>
            <w:shd w:val="clear" w:color="auto" w:fill="auto"/>
            <w:vAlign w:val="center"/>
          </w:tcPr>
          <w:p w14:paraId="11A310F2" w14:textId="77777777" w:rsidR="00896DA6" w:rsidRPr="00827CE4" w:rsidRDefault="00896DA6" w:rsidP="00FD1237">
            <w:pPr>
              <w:jc w:val="center"/>
              <w:rPr>
                <w:color w:val="000000"/>
                <w:lang w:val="en-US"/>
              </w:rPr>
            </w:pPr>
            <w:r>
              <w:rPr>
                <w:b/>
                <w:bCs/>
                <w:color w:val="000000"/>
                <w:lang w:val="en-US"/>
              </w:rPr>
              <w:t>2790</w:t>
            </w:r>
          </w:p>
        </w:tc>
        <w:tc>
          <w:tcPr>
            <w:tcW w:w="1276" w:type="dxa"/>
            <w:tcBorders>
              <w:top w:val="nil"/>
              <w:left w:val="nil"/>
              <w:bottom w:val="single" w:sz="4" w:space="0" w:color="auto"/>
              <w:right w:val="single" w:sz="4" w:space="0" w:color="auto"/>
            </w:tcBorders>
            <w:shd w:val="clear" w:color="auto" w:fill="auto"/>
            <w:vAlign w:val="center"/>
          </w:tcPr>
          <w:p w14:paraId="37CDC838" w14:textId="77777777" w:rsidR="00896DA6" w:rsidRPr="00827CE4" w:rsidRDefault="00896DA6" w:rsidP="00FD1237">
            <w:pPr>
              <w:jc w:val="center"/>
              <w:rPr>
                <w:color w:val="000000"/>
              </w:rPr>
            </w:pPr>
            <w:r w:rsidRPr="00827CE4">
              <w:rPr>
                <w:b/>
                <w:bCs/>
                <w:color w:val="000000"/>
              </w:rPr>
              <w:t>Iš viso:</w:t>
            </w:r>
          </w:p>
        </w:tc>
        <w:tc>
          <w:tcPr>
            <w:tcW w:w="1032" w:type="dxa"/>
            <w:tcBorders>
              <w:top w:val="nil"/>
              <w:left w:val="nil"/>
              <w:bottom w:val="single" w:sz="4" w:space="0" w:color="auto"/>
              <w:right w:val="single" w:sz="4" w:space="0" w:color="auto"/>
            </w:tcBorders>
            <w:shd w:val="clear" w:color="auto" w:fill="auto"/>
            <w:vAlign w:val="center"/>
          </w:tcPr>
          <w:p w14:paraId="6C86CE94" w14:textId="77777777" w:rsidR="00896DA6" w:rsidRPr="00827CE4" w:rsidRDefault="00896DA6" w:rsidP="00FD1237">
            <w:pPr>
              <w:jc w:val="center"/>
              <w:rPr>
                <w:color w:val="000000"/>
                <w:lang w:val="en-US"/>
              </w:rPr>
            </w:pPr>
            <w:r>
              <w:rPr>
                <w:b/>
                <w:bCs/>
                <w:color w:val="000000"/>
                <w:lang w:val="en-US"/>
              </w:rPr>
              <w:t>1130</w:t>
            </w:r>
          </w:p>
        </w:tc>
        <w:tc>
          <w:tcPr>
            <w:tcW w:w="1236" w:type="dxa"/>
            <w:tcBorders>
              <w:top w:val="nil"/>
              <w:left w:val="nil"/>
              <w:bottom w:val="single" w:sz="4" w:space="0" w:color="auto"/>
              <w:right w:val="single" w:sz="4" w:space="0" w:color="auto"/>
            </w:tcBorders>
            <w:shd w:val="clear" w:color="auto" w:fill="auto"/>
            <w:vAlign w:val="center"/>
          </w:tcPr>
          <w:p w14:paraId="0AAFF37D" w14:textId="77777777" w:rsidR="00896DA6" w:rsidRPr="00827CE4" w:rsidRDefault="00896DA6" w:rsidP="00FD1237">
            <w:pPr>
              <w:jc w:val="center"/>
              <w:rPr>
                <w:color w:val="000000"/>
              </w:rPr>
            </w:pPr>
            <w:r w:rsidRPr="00827CE4">
              <w:rPr>
                <w:b/>
                <w:bCs/>
                <w:color w:val="000000"/>
              </w:rPr>
              <w:t>Iš viso:</w:t>
            </w:r>
          </w:p>
        </w:tc>
        <w:tc>
          <w:tcPr>
            <w:tcW w:w="992" w:type="dxa"/>
            <w:tcBorders>
              <w:top w:val="nil"/>
              <w:left w:val="nil"/>
              <w:bottom w:val="single" w:sz="4" w:space="0" w:color="auto"/>
              <w:right w:val="single" w:sz="4" w:space="0" w:color="auto"/>
            </w:tcBorders>
            <w:shd w:val="clear" w:color="auto" w:fill="auto"/>
            <w:vAlign w:val="center"/>
          </w:tcPr>
          <w:p w14:paraId="1B1CAF4B" w14:textId="77777777" w:rsidR="00896DA6" w:rsidRPr="00827CE4" w:rsidRDefault="00896DA6" w:rsidP="00FD1237">
            <w:pPr>
              <w:jc w:val="center"/>
              <w:rPr>
                <w:color w:val="000000"/>
                <w:lang w:val="en-US"/>
              </w:rPr>
            </w:pPr>
            <w:r w:rsidRPr="00827CE4">
              <w:rPr>
                <w:b/>
                <w:bCs/>
                <w:noProof/>
                <w:color w:val="000000"/>
              </w:rPr>
              <w:t>570</w:t>
            </w:r>
          </w:p>
        </w:tc>
      </w:tr>
    </w:tbl>
    <w:p w14:paraId="71EC706B" w14:textId="77777777" w:rsidR="00E74350" w:rsidRPr="00026B0D" w:rsidRDefault="00E74350" w:rsidP="00511802">
      <w:pPr>
        <w:pStyle w:val="Sraopastraipa"/>
        <w:tabs>
          <w:tab w:val="left" w:pos="1134"/>
        </w:tabs>
        <w:ind w:left="450"/>
        <w:contextualSpacing w:val="0"/>
        <w:jc w:val="both"/>
        <w:rPr>
          <w:sz w:val="22"/>
          <w:szCs w:val="22"/>
        </w:rPr>
      </w:pPr>
    </w:p>
    <w:p w14:paraId="0C7DD697" w14:textId="77777777" w:rsidR="00A14228" w:rsidRPr="00026B0D" w:rsidRDefault="00A14228" w:rsidP="00A14228">
      <w:pPr>
        <w:tabs>
          <w:tab w:val="left" w:pos="1134"/>
        </w:tabs>
        <w:jc w:val="both"/>
        <w:rPr>
          <w:sz w:val="22"/>
          <w:szCs w:val="22"/>
        </w:rPr>
      </w:pPr>
    </w:p>
    <w:p w14:paraId="18677A53" w14:textId="77777777" w:rsidR="00D826EC" w:rsidRDefault="00D826EC" w:rsidP="00D826EC">
      <w:pPr>
        <w:tabs>
          <w:tab w:val="left" w:pos="737"/>
        </w:tabs>
        <w:jc w:val="center"/>
        <w:rPr>
          <w:sz w:val="22"/>
          <w:szCs w:val="22"/>
        </w:rPr>
      </w:pPr>
    </w:p>
    <w:p w14:paraId="75322B8A" w14:textId="77777777" w:rsidR="0038419C" w:rsidRDefault="0038419C" w:rsidP="00D826EC">
      <w:pPr>
        <w:tabs>
          <w:tab w:val="left" w:pos="737"/>
        </w:tabs>
        <w:jc w:val="center"/>
        <w:rPr>
          <w:sz w:val="22"/>
          <w:szCs w:val="22"/>
        </w:rPr>
      </w:pPr>
    </w:p>
    <w:p w14:paraId="20BD4266" w14:textId="77777777" w:rsidR="0038419C" w:rsidRDefault="0038419C" w:rsidP="00D826EC">
      <w:pPr>
        <w:tabs>
          <w:tab w:val="left" w:pos="737"/>
        </w:tabs>
        <w:jc w:val="center"/>
        <w:rPr>
          <w:sz w:val="22"/>
          <w:szCs w:val="22"/>
        </w:rPr>
      </w:pPr>
    </w:p>
    <w:p w14:paraId="17A900E0" w14:textId="77777777" w:rsidR="0038419C" w:rsidRDefault="0038419C" w:rsidP="00D826EC">
      <w:pPr>
        <w:tabs>
          <w:tab w:val="left" w:pos="737"/>
        </w:tabs>
        <w:jc w:val="center"/>
        <w:rPr>
          <w:sz w:val="22"/>
          <w:szCs w:val="22"/>
        </w:rPr>
      </w:pPr>
    </w:p>
    <w:p w14:paraId="49933F3B" w14:textId="77777777" w:rsidR="0038419C" w:rsidRDefault="0038419C" w:rsidP="00D826EC">
      <w:pPr>
        <w:tabs>
          <w:tab w:val="left" w:pos="737"/>
        </w:tabs>
        <w:jc w:val="center"/>
        <w:rPr>
          <w:sz w:val="22"/>
          <w:szCs w:val="22"/>
        </w:rPr>
      </w:pPr>
    </w:p>
    <w:p w14:paraId="30ED9A91" w14:textId="77777777" w:rsidR="0038419C" w:rsidRDefault="0038419C" w:rsidP="00D826EC">
      <w:pPr>
        <w:tabs>
          <w:tab w:val="left" w:pos="737"/>
        </w:tabs>
        <w:jc w:val="center"/>
        <w:rPr>
          <w:sz w:val="22"/>
          <w:szCs w:val="22"/>
        </w:rPr>
      </w:pPr>
    </w:p>
    <w:p w14:paraId="264F883D" w14:textId="77777777" w:rsidR="0038419C" w:rsidRDefault="0038419C" w:rsidP="00D826EC">
      <w:pPr>
        <w:tabs>
          <w:tab w:val="left" w:pos="737"/>
        </w:tabs>
        <w:jc w:val="center"/>
        <w:rPr>
          <w:sz w:val="22"/>
          <w:szCs w:val="22"/>
        </w:rPr>
      </w:pPr>
    </w:p>
    <w:p w14:paraId="542A64A6" w14:textId="77777777" w:rsidR="0038419C" w:rsidRDefault="0038419C" w:rsidP="00D826EC">
      <w:pPr>
        <w:tabs>
          <w:tab w:val="left" w:pos="737"/>
        </w:tabs>
        <w:jc w:val="center"/>
        <w:rPr>
          <w:sz w:val="22"/>
          <w:szCs w:val="22"/>
        </w:rPr>
      </w:pPr>
    </w:p>
    <w:p w14:paraId="796421FF" w14:textId="77777777" w:rsidR="0038419C" w:rsidRDefault="0038419C" w:rsidP="00D826EC">
      <w:pPr>
        <w:tabs>
          <w:tab w:val="left" w:pos="737"/>
        </w:tabs>
        <w:jc w:val="center"/>
        <w:rPr>
          <w:sz w:val="22"/>
          <w:szCs w:val="22"/>
        </w:rPr>
      </w:pPr>
    </w:p>
    <w:p w14:paraId="54CC79D3"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Dujų kainodara ir pardavimo kaina</w:t>
      </w:r>
    </w:p>
    <w:p w14:paraId="436A6BEB" w14:textId="77777777" w:rsidR="00D826EC" w:rsidRPr="00026B0D" w:rsidRDefault="00D826EC" w:rsidP="00D826EC">
      <w:pPr>
        <w:tabs>
          <w:tab w:val="left" w:pos="0"/>
          <w:tab w:val="left" w:pos="737"/>
        </w:tabs>
        <w:ind w:left="2433"/>
        <w:rPr>
          <w:b/>
          <w:sz w:val="22"/>
          <w:szCs w:val="22"/>
        </w:rPr>
      </w:pPr>
    </w:p>
    <w:p w14:paraId="28AC0607" w14:textId="67576434" w:rsidR="00F10B67" w:rsidRDefault="002A231F" w:rsidP="00D826EC">
      <w:pPr>
        <w:numPr>
          <w:ilvl w:val="1"/>
          <w:numId w:val="5"/>
        </w:numPr>
        <w:tabs>
          <w:tab w:val="clear" w:pos="450"/>
        </w:tabs>
        <w:jc w:val="both"/>
        <w:rPr>
          <w:sz w:val="22"/>
          <w:szCs w:val="22"/>
        </w:rPr>
      </w:pPr>
      <w:r>
        <w:rPr>
          <w:sz w:val="22"/>
          <w:szCs w:val="22"/>
        </w:rPr>
        <w:t xml:space="preserve">Vartotojui tiekiamų </w:t>
      </w:r>
      <w:r w:rsidR="00D826EC" w:rsidRPr="00026B0D">
        <w:rPr>
          <w:sz w:val="22"/>
          <w:szCs w:val="22"/>
        </w:rPr>
        <w:t>Duj</w:t>
      </w:r>
      <w:r w:rsidR="00F74881">
        <w:rPr>
          <w:sz w:val="22"/>
          <w:szCs w:val="22"/>
        </w:rPr>
        <w:t>ų</w:t>
      </w:r>
      <w:r w:rsidR="00D826EC" w:rsidRPr="00026B0D">
        <w:rPr>
          <w:sz w:val="22"/>
          <w:szCs w:val="22"/>
        </w:rPr>
        <w:t xml:space="preserve"> </w:t>
      </w:r>
      <w:r w:rsidR="00F74881">
        <w:rPr>
          <w:sz w:val="22"/>
          <w:szCs w:val="22"/>
        </w:rPr>
        <w:t xml:space="preserve">galutinė </w:t>
      </w:r>
      <w:r w:rsidR="00D826EC" w:rsidRPr="00026B0D">
        <w:rPr>
          <w:sz w:val="22"/>
          <w:szCs w:val="22"/>
        </w:rPr>
        <w:t>kain</w:t>
      </w:r>
      <w:r w:rsidR="00F74881">
        <w:rPr>
          <w:sz w:val="22"/>
          <w:szCs w:val="22"/>
        </w:rPr>
        <w:t>a</w:t>
      </w:r>
      <w:r w:rsidR="00D826EC" w:rsidRPr="00026B0D">
        <w:rPr>
          <w:sz w:val="22"/>
          <w:szCs w:val="22"/>
        </w:rPr>
        <w:t xml:space="preserve"> </w:t>
      </w:r>
      <w:r>
        <w:rPr>
          <w:sz w:val="22"/>
          <w:szCs w:val="22"/>
        </w:rPr>
        <w:t>(</w:t>
      </w:r>
      <w:r w:rsidR="00F10B67">
        <w:rPr>
          <w:sz w:val="22"/>
          <w:szCs w:val="22"/>
        </w:rPr>
        <w:t xml:space="preserve">naudojant viršutinį </w:t>
      </w:r>
      <w:proofErr w:type="spellStart"/>
      <w:r w:rsidR="00F10B67">
        <w:rPr>
          <w:sz w:val="22"/>
          <w:szCs w:val="22"/>
        </w:rPr>
        <w:t>šilumingumą</w:t>
      </w:r>
      <w:proofErr w:type="spellEnd"/>
      <w:r w:rsidR="00E629CF">
        <w:rPr>
          <w:sz w:val="22"/>
          <w:szCs w:val="22"/>
        </w:rPr>
        <w:t>), Eur/MWh,</w:t>
      </w:r>
      <w:r w:rsidR="00F10B67">
        <w:rPr>
          <w:sz w:val="22"/>
          <w:szCs w:val="22"/>
        </w:rPr>
        <w:t xml:space="preserve"> apskaičiuojama pagal formulę:</w:t>
      </w:r>
    </w:p>
    <w:p w14:paraId="382754A5" w14:textId="77777777" w:rsidR="00F10B67" w:rsidRDefault="00F10B67" w:rsidP="00F10B67">
      <w:pPr>
        <w:pStyle w:val="Sraopastraipa"/>
        <w:tabs>
          <w:tab w:val="left" w:pos="851"/>
        </w:tabs>
        <w:ind w:left="450"/>
      </w:pPr>
    </w:p>
    <w:p w14:paraId="21320AC5" w14:textId="545505DC" w:rsidR="00F10B67" w:rsidRPr="00351F48" w:rsidRDefault="00F10B67" w:rsidP="00F10B67">
      <w:pPr>
        <w:pStyle w:val="Sraopastraipa"/>
        <w:tabs>
          <w:tab w:val="left" w:pos="851"/>
        </w:tabs>
        <w:ind w:left="450"/>
      </w:pPr>
      <w:r>
        <w:t xml:space="preserve">K </w:t>
      </w:r>
      <w:r>
        <w:rPr>
          <w:lang w:val="en-US"/>
        </w:rPr>
        <w:t>= D + M + I + T</w:t>
      </w:r>
      <w:r w:rsidR="00F74881">
        <w:rPr>
          <w:lang w:val="en-US"/>
        </w:rPr>
        <w:t xml:space="preserve"> </w:t>
      </w:r>
      <w:r>
        <w:rPr>
          <w:lang w:val="en-US"/>
        </w:rPr>
        <w:t>+</w:t>
      </w:r>
      <w:r w:rsidR="00F74881">
        <w:rPr>
          <w:lang w:val="en-US"/>
        </w:rPr>
        <w:t xml:space="preserve"> </w:t>
      </w:r>
      <w:proofErr w:type="spellStart"/>
      <w:r>
        <w:rPr>
          <w:lang w:val="en-US"/>
        </w:rPr>
        <w:t>Akcizas</w:t>
      </w:r>
      <w:proofErr w:type="spellEnd"/>
      <w:r w:rsidRPr="00351F48">
        <w:t>, kur:</w:t>
      </w:r>
    </w:p>
    <w:p w14:paraId="3A10526C" w14:textId="56711BD0" w:rsidR="00F10B67" w:rsidRDefault="00F10B67" w:rsidP="00F10B67">
      <w:pPr>
        <w:pStyle w:val="Sraopastraipa"/>
        <w:tabs>
          <w:tab w:val="left" w:pos="851"/>
        </w:tabs>
        <w:ind w:left="450"/>
        <w:jc w:val="both"/>
      </w:pPr>
      <w:r w:rsidRPr="00351F48">
        <w:t xml:space="preserve">D – </w:t>
      </w:r>
      <w:r>
        <w:t xml:space="preserve">ataskaitinio mėnesio </w:t>
      </w:r>
      <w:r w:rsidRPr="00351F48">
        <w:t>D</w:t>
      </w:r>
      <w:r w:rsidR="00E629CF">
        <w:rPr>
          <w:lang w:val="lt-LT"/>
        </w:rPr>
        <w:t>ujų</w:t>
      </w:r>
      <w:r w:rsidRPr="00351F48">
        <w:t xml:space="preserve"> </w:t>
      </w:r>
      <w:r>
        <w:t>vartojimo laikotarpio UAB „</w:t>
      </w:r>
      <w:proofErr w:type="spellStart"/>
      <w:r>
        <w:t>Get</w:t>
      </w:r>
      <w:proofErr w:type="spellEnd"/>
      <w:r>
        <w:t xml:space="preserve"> Baltic“ biržoje (toliau – Birža) paskelbtų Lietuvos zonoje BGSI LT paros kainų svertinis (priklausomai nuo per ataskaitinį mėnesį kiekvienos paros suvartotų dujų kiekių) vidurkis, Eur</w:t>
      </w:r>
      <w:r w:rsidRPr="00351F48">
        <w:t>/MWh;</w:t>
      </w:r>
    </w:p>
    <w:p w14:paraId="1F36C357" w14:textId="45BD2329" w:rsidR="00F10B67" w:rsidRPr="00351F48" w:rsidRDefault="00F10B67" w:rsidP="00F10B67">
      <w:pPr>
        <w:pStyle w:val="Sraopastraipa"/>
        <w:tabs>
          <w:tab w:val="left" w:pos="851"/>
        </w:tabs>
        <w:ind w:left="450"/>
        <w:jc w:val="both"/>
      </w:pPr>
      <w:r>
        <w:t xml:space="preserve">M – marža prie Biržos kainos, </w:t>
      </w:r>
      <w:r w:rsidR="002A231F">
        <w:rPr>
          <w:lang w:val="lt-LT"/>
        </w:rPr>
        <w:t xml:space="preserve">kuri lygi _____ </w:t>
      </w:r>
      <w:r>
        <w:t>Eur/MWh;</w:t>
      </w:r>
    </w:p>
    <w:p w14:paraId="12F0ACBC" w14:textId="5DFEEED4" w:rsidR="00F10B67" w:rsidRPr="00351F48" w:rsidRDefault="00F10B67" w:rsidP="00F10B67">
      <w:pPr>
        <w:pStyle w:val="Sraopastraipa"/>
        <w:tabs>
          <w:tab w:val="left" w:pos="851"/>
        </w:tabs>
        <w:ind w:left="450"/>
        <w:jc w:val="both"/>
      </w:pPr>
      <w:r>
        <w:t xml:space="preserve">I – Suskystinų </w:t>
      </w:r>
      <w:r w:rsidR="00E629CF">
        <w:rPr>
          <w:lang w:val="lt-LT"/>
        </w:rPr>
        <w:t xml:space="preserve">Dujų </w:t>
      </w:r>
      <w:r>
        <w:t>išdujinimo paslaugos kaina</w:t>
      </w:r>
      <w:r w:rsidR="002A231F">
        <w:rPr>
          <w:lang w:val="lt-LT"/>
        </w:rPr>
        <w:t>, kuri lygi _____</w:t>
      </w:r>
      <w:r>
        <w:t xml:space="preserve"> Eur/MWh;</w:t>
      </w:r>
    </w:p>
    <w:p w14:paraId="361F70C1" w14:textId="77B3EB8B" w:rsidR="00F10B67" w:rsidRPr="00F10B67" w:rsidRDefault="00F10B67" w:rsidP="00F10B67">
      <w:pPr>
        <w:pStyle w:val="Sraopastraipa"/>
        <w:tabs>
          <w:tab w:val="left" w:pos="851"/>
        </w:tabs>
        <w:ind w:left="450"/>
        <w:rPr>
          <w:lang w:val="lt-LT"/>
        </w:rPr>
      </w:pPr>
      <w:r w:rsidRPr="00351F48">
        <w:t xml:space="preserve">T – </w:t>
      </w:r>
      <w:r w:rsidR="00E629CF">
        <w:rPr>
          <w:lang w:val="lt-LT"/>
        </w:rPr>
        <w:t>Dujų</w:t>
      </w:r>
      <w:r w:rsidRPr="00351F48">
        <w:t xml:space="preserve"> skirstymo kaina</w:t>
      </w:r>
      <w:r w:rsidR="00BC15A0">
        <w:rPr>
          <w:lang w:val="lt-LT"/>
        </w:rPr>
        <w:t>, kuri lygi ____</w:t>
      </w:r>
      <w:r w:rsidRPr="00351F48">
        <w:t xml:space="preserve"> Eur/MWh</w:t>
      </w:r>
      <w:r>
        <w:rPr>
          <w:lang w:val="lt-LT"/>
        </w:rPr>
        <w:t>;</w:t>
      </w:r>
    </w:p>
    <w:p w14:paraId="14E4E9CD" w14:textId="17846628" w:rsidR="00F10B67" w:rsidRPr="00F10B67" w:rsidRDefault="00F10B67" w:rsidP="00551E35">
      <w:pPr>
        <w:ind w:left="450"/>
        <w:jc w:val="both"/>
        <w:rPr>
          <w:sz w:val="22"/>
          <w:szCs w:val="22"/>
        </w:rPr>
      </w:pPr>
      <w:r>
        <w:rPr>
          <w:sz w:val="22"/>
          <w:szCs w:val="22"/>
        </w:rPr>
        <w:t>Akcizas</w:t>
      </w:r>
      <w:r w:rsidR="00F74881">
        <w:rPr>
          <w:sz w:val="22"/>
          <w:szCs w:val="22"/>
        </w:rPr>
        <w:t xml:space="preserve"> (jeigu taikoma)</w:t>
      </w:r>
      <w:r>
        <w:rPr>
          <w:sz w:val="22"/>
          <w:szCs w:val="22"/>
        </w:rPr>
        <w:t xml:space="preserve"> –</w:t>
      </w:r>
      <w:r w:rsidR="00E629CF">
        <w:rPr>
          <w:sz w:val="22"/>
          <w:szCs w:val="22"/>
        </w:rPr>
        <w:t xml:space="preserve"> </w:t>
      </w:r>
      <w:r w:rsidRPr="00984CE8">
        <w:rPr>
          <w:sz w:val="22"/>
        </w:rPr>
        <w:t>PVM</w:t>
      </w:r>
      <w:r w:rsidRPr="00984CE8">
        <w:rPr>
          <w:sz w:val="22"/>
          <w:szCs w:val="22"/>
        </w:rPr>
        <w:t xml:space="preserve"> sąskaitos-faktūros išrašymo </w:t>
      </w:r>
      <w:r w:rsidR="00E629CF" w:rsidRPr="00984CE8">
        <w:rPr>
          <w:sz w:val="22"/>
          <w:szCs w:val="22"/>
        </w:rPr>
        <w:t>dieną</w:t>
      </w:r>
      <w:r w:rsidR="002B0951" w:rsidRPr="00984CE8">
        <w:rPr>
          <w:sz w:val="22"/>
          <w:szCs w:val="22"/>
        </w:rPr>
        <w:t>, teisės</w:t>
      </w:r>
      <w:r w:rsidR="00E629CF" w:rsidRPr="00984CE8">
        <w:rPr>
          <w:sz w:val="22"/>
          <w:szCs w:val="22"/>
        </w:rPr>
        <w:t xml:space="preserve"> aktų nustatyta </w:t>
      </w:r>
      <w:r w:rsidR="002B0951" w:rsidRPr="00984CE8">
        <w:rPr>
          <w:sz w:val="22"/>
          <w:szCs w:val="22"/>
        </w:rPr>
        <w:t xml:space="preserve">tvarka, galiojantis </w:t>
      </w:r>
      <w:r w:rsidR="00E629CF" w:rsidRPr="00984CE8">
        <w:rPr>
          <w:sz w:val="22"/>
          <w:szCs w:val="22"/>
        </w:rPr>
        <w:t>akcizo dydis</w:t>
      </w:r>
      <w:r w:rsidRPr="00984CE8">
        <w:rPr>
          <w:sz w:val="22"/>
          <w:szCs w:val="22"/>
        </w:rPr>
        <w:t>.</w:t>
      </w:r>
    </w:p>
    <w:p w14:paraId="7275DB19" w14:textId="695763D1" w:rsidR="00D826EC" w:rsidRPr="00026B0D" w:rsidRDefault="00D826EC" w:rsidP="00D826EC">
      <w:pPr>
        <w:ind w:left="450"/>
        <w:jc w:val="both"/>
        <w:rPr>
          <w:sz w:val="22"/>
          <w:szCs w:val="22"/>
        </w:rPr>
      </w:pPr>
    </w:p>
    <w:p w14:paraId="2E633ACE" w14:textId="77777777" w:rsidR="00D826EC" w:rsidRPr="00026B0D" w:rsidRDefault="00D826EC" w:rsidP="00D826EC">
      <w:pPr>
        <w:numPr>
          <w:ilvl w:val="1"/>
          <w:numId w:val="5"/>
        </w:numPr>
        <w:tabs>
          <w:tab w:val="clear" w:pos="450"/>
        </w:tabs>
        <w:jc w:val="both"/>
        <w:rPr>
          <w:sz w:val="22"/>
          <w:szCs w:val="22"/>
        </w:rPr>
      </w:pPr>
      <w:r w:rsidRPr="00026B0D">
        <w:rPr>
          <w:sz w:val="22"/>
          <w:szCs w:val="22"/>
        </w:rPr>
        <w:t>Sutarties Dujų kaina gali būti mažinama Šalių sutarimu. Sutarties kainos mažinimas įforminamas susitarimu prie Sutarties.</w:t>
      </w:r>
    </w:p>
    <w:p w14:paraId="688F3D7D" w14:textId="7009731D" w:rsidR="00D826EC" w:rsidRPr="00026B0D" w:rsidRDefault="00D826EC" w:rsidP="00D826EC">
      <w:pPr>
        <w:numPr>
          <w:ilvl w:val="1"/>
          <w:numId w:val="5"/>
        </w:numPr>
        <w:tabs>
          <w:tab w:val="clear" w:pos="450"/>
        </w:tabs>
        <w:jc w:val="both"/>
        <w:rPr>
          <w:sz w:val="22"/>
          <w:szCs w:val="22"/>
        </w:rPr>
      </w:pPr>
      <w:r w:rsidRPr="00026B0D">
        <w:rPr>
          <w:sz w:val="22"/>
          <w:szCs w:val="22"/>
        </w:rPr>
        <w:t xml:space="preserve">Šios Sutarties sąlygomis nustatyta </w:t>
      </w:r>
      <w:r w:rsidRPr="00F10B67">
        <w:rPr>
          <w:sz w:val="22"/>
          <w:szCs w:val="22"/>
        </w:rPr>
        <w:t>galutinė parduodamų</w:t>
      </w:r>
      <w:r w:rsidRPr="00026B0D">
        <w:rPr>
          <w:sz w:val="22"/>
          <w:szCs w:val="22"/>
        </w:rPr>
        <w:t xml:space="preserve"> Dujų kaina apima visas Tiekimo įmonės Dujų pardavimo išlaidas</w:t>
      </w:r>
      <w:r w:rsidR="009C5C92" w:rsidRPr="00026B0D">
        <w:rPr>
          <w:sz w:val="22"/>
          <w:szCs w:val="22"/>
        </w:rPr>
        <w:t xml:space="preserve"> (įskaitant ir akcizo mokestį</w:t>
      </w:r>
      <w:r w:rsidR="008D67DB">
        <w:rPr>
          <w:sz w:val="22"/>
          <w:szCs w:val="22"/>
        </w:rPr>
        <w:t>, jeigu taikoma</w:t>
      </w:r>
      <w:r w:rsidR="009C5C92" w:rsidRPr="00026B0D">
        <w:rPr>
          <w:sz w:val="22"/>
          <w:szCs w:val="22"/>
        </w:rPr>
        <w:t>)</w:t>
      </w:r>
      <w:r w:rsidRPr="00026B0D">
        <w:rPr>
          <w:sz w:val="22"/>
          <w:szCs w:val="22"/>
        </w:rPr>
        <w:t xml:space="preserve"> be pridėtinės vertės mokesči</w:t>
      </w:r>
      <w:r w:rsidR="009C5C92" w:rsidRPr="00026B0D">
        <w:rPr>
          <w:sz w:val="22"/>
          <w:szCs w:val="22"/>
        </w:rPr>
        <w:t>o</w:t>
      </w:r>
      <w:r w:rsidRPr="00026B0D">
        <w:rPr>
          <w:sz w:val="22"/>
          <w:szCs w:val="22"/>
        </w:rPr>
        <w:t xml:space="preserve"> iki P</w:t>
      </w:r>
      <w:r w:rsidR="00707DF6" w:rsidRPr="00026B0D">
        <w:rPr>
          <w:sz w:val="22"/>
          <w:szCs w:val="22"/>
        </w:rPr>
        <w:t>ristatym</w:t>
      </w:r>
      <w:r w:rsidRPr="00026B0D">
        <w:rPr>
          <w:sz w:val="22"/>
          <w:szCs w:val="22"/>
        </w:rPr>
        <w:t xml:space="preserve">o vietos. </w:t>
      </w:r>
    </w:p>
    <w:p w14:paraId="5A36C032" w14:textId="6AA2EC7F" w:rsidR="00D826EC" w:rsidRPr="002B0951" w:rsidRDefault="00D826EC" w:rsidP="00D826EC">
      <w:pPr>
        <w:numPr>
          <w:ilvl w:val="1"/>
          <w:numId w:val="5"/>
        </w:numPr>
        <w:tabs>
          <w:tab w:val="clear" w:pos="450"/>
        </w:tabs>
        <w:jc w:val="both"/>
        <w:rPr>
          <w:sz w:val="22"/>
          <w:szCs w:val="22"/>
        </w:rPr>
      </w:pPr>
      <w:r w:rsidRPr="00026B0D">
        <w:rPr>
          <w:sz w:val="22"/>
          <w:szCs w:val="22"/>
        </w:rPr>
        <w:t>Prie Dujų kainos ar atskirų jos dalių, jeigu mokama tik atskira Dujų kainos dalis, papildomai bus pridedamas pridėtinės vertės mokes</w:t>
      </w:r>
      <w:r w:rsidR="002B0951">
        <w:rPr>
          <w:sz w:val="22"/>
          <w:szCs w:val="22"/>
        </w:rPr>
        <w:t>tis, apskaičiuotas teisės aktų nustatyta tvarka, galiojantis</w:t>
      </w:r>
      <w:r w:rsidRPr="00026B0D">
        <w:rPr>
          <w:sz w:val="22"/>
          <w:szCs w:val="22"/>
        </w:rPr>
        <w:t xml:space="preserve"> </w:t>
      </w:r>
      <w:r w:rsidRPr="002B0951">
        <w:rPr>
          <w:sz w:val="22"/>
          <w:szCs w:val="22"/>
        </w:rPr>
        <w:t>sąskaitos – faktūros išrašymo dieną, kurį Vartotojas privalės sumokėti Tiekimo įmonei kartu su Dujų kaina.</w:t>
      </w:r>
    </w:p>
    <w:p w14:paraId="01782B90" w14:textId="4C585E1C" w:rsidR="00D826EC" w:rsidRPr="00026B0D" w:rsidRDefault="00D826EC" w:rsidP="00D826EC">
      <w:pPr>
        <w:numPr>
          <w:ilvl w:val="1"/>
          <w:numId w:val="5"/>
        </w:numPr>
        <w:tabs>
          <w:tab w:val="clear" w:pos="450"/>
        </w:tabs>
        <w:jc w:val="both"/>
        <w:rPr>
          <w:sz w:val="22"/>
          <w:szCs w:val="22"/>
        </w:rPr>
      </w:pPr>
      <w:r w:rsidRPr="00026B0D">
        <w:rPr>
          <w:sz w:val="22"/>
          <w:szCs w:val="22"/>
        </w:rPr>
        <w:t>Įsigaliojus Lietuvos Respublikos teisės aktams dėl pridėtinės vertės mokesčio (PVM) dydžio, akcizo dydžio</w:t>
      </w:r>
      <w:r w:rsidR="00262157" w:rsidRPr="00026B0D">
        <w:rPr>
          <w:sz w:val="22"/>
          <w:szCs w:val="22"/>
        </w:rPr>
        <w:t xml:space="preserve"> </w:t>
      </w:r>
      <w:r w:rsidRPr="00026B0D">
        <w:rPr>
          <w:sz w:val="22"/>
          <w:szCs w:val="22"/>
        </w:rPr>
        <w:t xml:space="preserve">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w:t>
      </w:r>
      <w:r w:rsidR="00ED6F8F" w:rsidRPr="00026B0D">
        <w:rPr>
          <w:sz w:val="22"/>
          <w:szCs w:val="22"/>
        </w:rPr>
        <w:t>Pasikeitus kitiems mokesčiams, sutarties kaina nekeičiama.</w:t>
      </w:r>
    </w:p>
    <w:p w14:paraId="7A2BEE47" w14:textId="77777777" w:rsidR="00D826EC" w:rsidRDefault="00D826EC" w:rsidP="00D826EC">
      <w:pPr>
        <w:tabs>
          <w:tab w:val="left" w:pos="737"/>
        </w:tabs>
        <w:jc w:val="center"/>
        <w:rPr>
          <w:sz w:val="22"/>
          <w:szCs w:val="22"/>
        </w:rPr>
      </w:pPr>
    </w:p>
    <w:p w14:paraId="21022B4F" w14:textId="77777777" w:rsidR="0038419C" w:rsidRPr="00026B0D" w:rsidRDefault="0038419C" w:rsidP="00D826EC">
      <w:pPr>
        <w:tabs>
          <w:tab w:val="left" w:pos="737"/>
        </w:tabs>
        <w:jc w:val="center"/>
        <w:rPr>
          <w:sz w:val="22"/>
          <w:szCs w:val="22"/>
        </w:rPr>
      </w:pPr>
    </w:p>
    <w:p w14:paraId="02611821"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Dujų perdavimas, kiekis ir nuosavybės teisė</w:t>
      </w:r>
    </w:p>
    <w:p w14:paraId="61E74C14" w14:textId="77777777" w:rsidR="00D826EC" w:rsidRPr="00026B0D" w:rsidRDefault="00D826EC" w:rsidP="00D826EC">
      <w:pPr>
        <w:tabs>
          <w:tab w:val="left" w:pos="0"/>
          <w:tab w:val="left" w:pos="737"/>
        </w:tabs>
        <w:ind w:left="2433"/>
        <w:rPr>
          <w:b/>
          <w:sz w:val="22"/>
          <w:szCs w:val="22"/>
        </w:rPr>
      </w:pPr>
    </w:p>
    <w:p w14:paraId="015E8DEA" w14:textId="61E3ED50" w:rsidR="00D826EC" w:rsidRPr="00026B0D" w:rsidRDefault="00D826EC" w:rsidP="00D826EC">
      <w:pPr>
        <w:pStyle w:val="Pagrindinistekstas"/>
        <w:numPr>
          <w:ilvl w:val="1"/>
          <w:numId w:val="6"/>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Per ataskaitinį Mėnesį į P</w:t>
      </w:r>
      <w:r w:rsidR="00707DF6" w:rsidRPr="00026B0D">
        <w:rPr>
          <w:rFonts w:ascii="Times New Roman" w:hAnsi="Times New Roman"/>
          <w:sz w:val="22"/>
          <w:szCs w:val="22"/>
          <w:lang w:val="lt-LT"/>
        </w:rPr>
        <w:t>ristatym</w:t>
      </w:r>
      <w:r w:rsidRPr="00026B0D">
        <w:rPr>
          <w:rFonts w:ascii="Times New Roman" w:hAnsi="Times New Roman"/>
          <w:sz w:val="22"/>
          <w:szCs w:val="22"/>
          <w:lang w:val="lt-LT"/>
        </w:rPr>
        <w:t>o vietą pristatyt</w:t>
      </w:r>
      <w:r w:rsidR="00AB5BBE" w:rsidRPr="00026B0D">
        <w:rPr>
          <w:rFonts w:ascii="Times New Roman" w:hAnsi="Times New Roman"/>
          <w:sz w:val="22"/>
          <w:szCs w:val="22"/>
          <w:lang w:val="lt-LT"/>
        </w:rPr>
        <w:t>as</w:t>
      </w:r>
      <w:r w:rsidRPr="00026B0D">
        <w:rPr>
          <w:rFonts w:ascii="Times New Roman" w:hAnsi="Times New Roman"/>
          <w:sz w:val="22"/>
          <w:szCs w:val="22"/>
          <w:lang w:val="lt-LT"/>
        </w:rPr>
        <w:t xml:space="preserve"> ir Vartotojo suvartotas </w:t>
      </w:r>
      <w:r w:rsidRPr="00412CA3">
        <w:rPr>
          <w:rFonts w:ascii="Times New Roman" w:hAnsi="Times New Roman"/>
          <w:sz w:val="22"/>
          <w:szCs w:val="22"/>
          <w:lang w:val="lt-LT"/>
        </w:rPr>
        <w:t xml:space="preserve">Dujų kiekis nustatomas vadovaujantis metrologiškai </w:t>
      </w:r>
      <w:r w:rsidR="00D36FBD">
        <w:rPr>
          <w:rFonts w:ascii="Times New Roman" w:hAnsi="Times New Roman"/>
          <w:sz w:val="22"/>
          <w:szCs w:val="22"/>
          <w:lang w:val="lt-LT"/>
        </w:rPr>
        <w:t xml:space="preserve"> patikrinto </w:t>
      </w:r>
      <w:r w:rsidRPr="00412CA3">
        <w:rPr>
          <w:rFonts w:ascii="Times New Roman" w:hAnsi="Times New Roman"/>
          <w:sz w:val="22"/>
          <w:szCs w:val="22"/>
          <w:lang w:val="lt-LT"/>
        </w:rPr>
        <w:t>Dujų a</w:t>
      </w:r>
      <w:r w:rsidR="008E7176" w:rsidRPr="00412CA3">
        <w:rPr>
          <w:rFonts w:ascii="Times New Roman" w:hAnsi="Times New Roman"/>
          <w:sz w:val="22"/>
          <w:szCs w:val="22"/>
          <w:lang w:val="lt-LT"/>
        </w:rPr>
        <w:t>pskaitos prietaiso rodmenimis (</w:t>
      </w:r>
      <w:r w:rsidRPr="00412CA3">
        <w:rPr>
          <w:rFonts w:ascii="Times New Roman" w:hAnsi="Times New Roman"/>
          <w:sz w:val="22"/>
          <w:szCs w:val="22"/>
          <w:lang w:val="lt-LT"/>
        </w:rPr>
        <w:t>m</w:t>
      </w:r>
      <w:r w:rsidRPr="00412CA3">
        <w:rPr>
          <w:rFonts w:ascii="Times New Roman" w:hAnsi="Times New Roman"/>
          <w:sz w:val="22"/>
          <w:szCs w:val="22"/>
          <w:vertAlign w:val="superscript"/>
          <w:lang w:val="lt-LT"/>
        </w:rPr>
        <w:t>3</w:t>
      </w:r>
      <w:r w:rsidRPr="00412CA3">
        <w:rPr>
          <w:rFonts w:ascii="Times New Roman" w:hAnsi="Times New Roman"/>
          <w:sz w:val="22"/>
          <w:szCs w:val="22"/>
          <w:lang w:val="lt-LT"/>
        </w:rPr>
        <w:t>).</w:t>
      </w:r>
      <w:r w:rsidRPr="00026B0D">
        <w:rPr>
          <w:rFonts w:ascii="Times New Roman" w:hAnsi="Times New Roman"/>
          <w:sz w:val="22"/>
          <w:szCs w:val="22"/>
          <w:lang w:val="lt-LT"/>
        </w:rPr>
        <w:t xml:space="preserve"> Dujų kiekis išreikštas energijos vienetais MWh (kWh) apskaičiuojamas dauginant pagal apskaitos prietaisą nustatytus m</w:t>
      </w:r>
      <w:r w:rsidRPr="00026B0D">
        <w:rPr>
          <w:rFonts w:ascii="Times New Roman" w:hAnsi="Times New Roman"/>
          <w:sz w:val="22"/>
          <w:szCs w:val="22"/>
          <w:vertAlign w:val="superscript"/>
          <w:lang w:val="lt-LT"/>
        </w:rPr>
        <w:t xml:space="preserve">3 </w:t>
      </w:r>
      <w:r w:rsidRPr="00026B0D">
        <w:rPr>
          <w:rFonts w:ascii="Times New Roman" w:hAnsi="Times New Roman"/>
          <w:sz w:val="22"/>
          <w:szCs w:val="22"/>
          <w:lang w:val="lt-LT"/>
        </w:rPr>
        <w:t xml:space="preserve">iš </w:t>
      </w:r>
      <w:r w:rsidR="004B29EF">
        <w:rPr>
          <w:rFonts w:ascii="Times New Roman" w:hAnsi="Times New Roman"/>
          <w:sz w:val="22"/>
          <w:szCs w:val="22"/>
          <w:lang w:val="lt-LT"/>
        </w:rPr>
        <w:t>viršutinio</w:t>
      </w:r>
      <w:r w:rsidRPr="00026B0D">
        <w:rPr>
          <w:rFonts w:ascii="Times New Roman" w:hAnsi="Times New Roman"/>
          <w:sz w:val="22"/>
          <w:szCs w:val="22"/>
          <w:lang w:val="lt-LT"/>
        </w:rPr>
        <w:t xml:space="preserve"> </w:t>
      </w:r>
      <w:proofErr w:type="spellStart"/>
      <w:r w:rsidRPr="00026B0D">
        <w:rPr>
          <w:rFonts w:ascii="Times New Roman" w:hAnsi="Times New Roman"/>
          <w:sz w:val="22"/>
          <w:szCs w:val="22"/>
          <w:lang w:val="lt-LT"/>
        </w:rPr>
        <w:t>šilumingumo</w:t>
      </w:r>
      <w:proofErr w:type="spellEnd"/>
      <w:r w:rsidRPr="00026B0D">
        <w:rPr>
          <w:rFonts w:ascii="Times New Roman" w:hAnsi="Times New Roman"/>
          <w:sz w:val="22"/>
          <w:szCs w:val="22"/>
          <w:lang w:val="lt-LT"/>
        </w:rPr>
        <w:t xml:space="preserve"> vertės. </w:t>
      </w:r>
      <w:r w:rsidR="00877799" w:rsidRPr="00026B0D">
        <w:rPr>
          <w:rFonts w:ascii="Times New Roman" w:hAnsi="Times New Roman"/>
          <w:sz w:val="22"/>
          <w:szCs w:val="22"/>
          <w:lang w:val="lt-LT"/>
        </w:rPr>
        <w:t>Vartotojui</w:t>
      </w:r>
      <w:r w:rsidRPr="00026B0D">
        <w:rPr>
          <w:rFonts w:ascii="Times New Roman" w:hAnsi="Times New Roman"/>
          <w:sz w:val="22"/>
          <w:szCs w:val="22"/>
          <w:lang w:val="lt-LT"/>
        </w:rPr>
        <w:t xml:space="preserve"> paprašius, </w:t>
      </w:r>
      <w:r w:rsidR="00877799" w:rsidRPr="00026B0D">
        <w:rPr>
          <w:rFonts w:ascii="Times New Roman" w:hAnsi="Times New Roman"/>
          <w:sz w:val="22"/>
          <w:szCs w:val="22"/>
          <w:lang w:val="lt-LT"/>
        </w:rPr>
        <w:t>Tiekimo įmonė</w:t>
      </w:r>
      <w:r w:rsidRPr="00026B0D">
        <w:rPr>
          <w:rFonts w:ascii="Times New Roman" w:hAnsi="Times New Roman"/>
          <w:sz w:val="22"/>
          <w:szCs w:val="22"/>
          <w:lang w:val="lt-LT"/>
        </w:rPr>
        <w:t xml:space="preserve"> per 3 darbo dienas pateikia </w:t>
      </w:r>
      <w:r w:rsidR="00877799" w:rsidRPr="00026B0D">
        <w:rPr>
          <w:rFonts w:ascii="Times New Roman" w:hAnsi="Times New Roman"/>
          <w:sz w:val="22"/>
          <w:szCs w:val="22"/>
          <w:lang w:val="lt-LT"/>
        </w:rPr>
        <w:t>Vartotojui</w:t>
      </w:r>
      <w:r w:rsidRPr="00026B0D">
        <w:rPr>
          <w:rFonts w:ascii="Times New Roman" w:hAnsi="Times New Roman"/>
          <w:sz w:val="22"/>
          <w:szCs w:val="22"/>
          <w:lang w:val="lt-LT"/>
        </w:rPr>
        <w:t xml:space="preserve"> dokumentus/įrodymus, įrodančius, kad Dujų apskaitos prietaisui atlikta techniniuose reglamentuose arba su matavimo priemonių teisiniu metrologiniu reglamentavimu susijusiuose teisės aktuose nurodytas metrologinis patvirtinimas.</w:t>
      </w:r>
    </w:p>
    <w:p w14:paraId="2376EAAE" w14:textId="7E33F619" w:rsidR="00D826EC" w:rsidRPr="00026B0D" w:rsidRDefault="00D826EC" w:rsidP="00D826EC">
      <w:pPr>
        <w:pStyle w:val="Pagrindinistekstas"/>
        <w:numPr>
          <w:ilvl w:val="1"/>
          <w:numId w:val="6"/>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Kiekvieną Mėnesį Vartotojas deklaruoja Tiekimo įmonei per praėjusį ataskaitinį Mėnesį Pristatymo vietoje Vartotojui pristatytą</w:t>
      </w:r>
      <w:r w:rsidR="000D2BA9" w:rsidRPr="00026B0D">
        <w:rPr>
          <w:rFonts w:ascii="Times New Roman" w:hAnsi="Times New Roman"/>
          <w:sz w:val="22"/>
          <w:szCs w:val="22"/>
          <w:lang w:val="lt-LT"/>
        </w:rPr>
        <w:t xml:space="preserve"> ir suvartotą</w:t>
      </w:r>
      <w:r w:rsidRPr="00026B0D">
        <w:rPr>
          <w:rFonts w:ascii="Times New Roman" w:hAnsi="Times New Roman"/>
          <w:sz w:val="22"/>
          <w:szCs w:val="22"/>
          <w:lang w:val="lt-LT"/>
        </w:rPr>
        <w:t xml:space="preserve"> Dujų kiekį, nuo Mėnesio pirmos kalendorinės dienos, 7 (septintos) valandos ryto, iki kito Mėnesio pirmos kalendorinės dienos, 7 (septintos) valandos ryto.</w:t>
      </w:r>
    </w:p>
    <w:p w14:paraId="2415D02F" w14:textId="1190CC6A" w:rsidR="00D826EC" w:rsidRPr="00026B0D" w:rsidRDefault="00D826EC" w:rsidP="00D826EC">
      <w:pPr>
        <w:pStyle w:val="Pagrindinistekstas"/>
        <w:numPr>
          <w:ilvl w:val="1"/>
          <w:numId w:val="6"/>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412CA3">
        <w:rPr>
          <w:rFonts w:ascii="Times New Roman" w:hAnsi="Times New Roman"/>
          <w:sz w:val="22"/>
          <w:szCs w:val="22"/>
          <w:lang w:val="lt-LT"/>
        </w:rPr>
        <w:t>Suvartotą Dujų kiekį Vartotojas deklaruoja Tiekimo įmonei raštu arba elektroniniu paštu</w:t>
      </w:r>
      <w:r w:rsidRPr="00026B0D">
        <w:rPr>
          <w:rFonts w:ascii="Times New Roman" w:hAnsi="Times New Roman"/>
          <w:sz w:val="22"/>
          <w:szCs w:val="22"/>
          <w:lang w:val="lt-LT"/>
        </w:rPr>
        <w:t xml:space="preserve">, </w:t>
      </w:r>
      <w:r w:rsidRPr="00412CA3">
        <w:rPr>
          <w:rFonts w:ascii="Times New Roman" w:hAnsi="Times New Roman"/>
          <w:sz w:val="22"/>
          <w:szCs w:val="22"/>
          <w:lang w:val="lt-LT"/>
        </w:rPr>
        <w:t>ne vėliau kaip per 2 (dvi) darbo dienas pasibaigus ataskaitiniam Mėnesiui.</w:t>
      </w:r>
      <w:r w:rsidRPr="00026B0D">
        <w:rPr>
          <w:rFonts w:ascii="Times New Roman" w:hAnsi="Times New Roman"/>
          <w:sz w:val="22"/>
          <w:szCs w:val="22"/>
          <w:lang w:val="lt-LT"/>
        </w:rPr>
        <w:t xml:space="preserve"> Deklaracijos informacija Tiekimo įmonei perduodama elektroniniu paštu: </w:t>
      </w:r>
      <w:r w:rsidR="007718F3">
        <w:rPr>
          <w:rFonts w:ascii="Times New Roman" w:hAnsi="Times New Roman"/>
          <w:sz w:val="22"/>
          <w:szCs w:val="22"/>
          <w:lang w:val="lt-LT"/>
        </w:rPr>
        <w:t>_____________</w:t>
      </w:r>
      <w:r w:rsidR="0038419C" w:rsidRPr="00026B0D">
        <w:rPr>
          <w:rFonts w:ascii="Times New Roman" w:hAnsi="Times New Roman"/>
          <w:sz w:val="22"/>
          <w:szCs w:val="22"/>
          <w:lang w:val="lt-LT"/>
        </w:rPr>
        <w:t xml:space="preserve"> </w:t>
      </w:r>
      <w:r w:rsidRPr="00026B0D">
        <w:rPr>
          <w:rFonts w:ascii="Times New Roman" w:hAnsi="Times New Roman"/>
          <w:sz w:val="22"/>
          <w:szCs w:val="22"/>
          <w:lang w:val="lt-LT"/>
        </w:rPr>
        <w:t>per 2 (dvi) darbo dienas, o deklaracijos originalas – ne vėliau kaip per 5 (penkias) darbo dienas nuo ataskaitinio Mėnesio pabaigos.</w:t>
      </w:r>
      <w:r w:rsidR="0077514D" w:rsidRPr="00026B0D">
        <w:rPr>
          <w:rFonts w:ascii="Times New Roman" w:hAnsi="Times New Roman"/>
          <w:sz w:val="22"/>
          <w:szCs w:val="22"/>
          <w:lang w:val="lt-LT"/>
        </w:rPr>
        <w:t xml:space="preserve"> </w:t>
      </w:r>
    </w:p>
    <w:p w14:paraId="73E0582D" w14:textId="73E92137" w:rsidR="00D826EC" w:rsidRPr="00026B0D" w:rsidRDefault="00D826EC" w:rsidP="00D826EC">
      <w:pPr>
        <w:pStyle w:val="Sraopastraipa"/>
        <w:numPr>
          <w:ilvl w:val="1"/>
          <w:numId w:val="6"/>
        </w:numPr>
        <w:jc w:val="both"/>
        <w:rPr>
          <w:sz w:val="22"/>
          <w:szCs w:val="22"/>
        </w:rPr>
      </w:pPr>
      <w:r w:rsidRPr="00026B0D">
        <w:rPr>
          <w:sz w:val="22"/>
          <w:szCs w:val="22"/>
        </w:rPr>
        <w:t>Kai yra atliekama dujų apskaitos prietaiso metrologinė patikra arba nustačius apskaitos prietaiso gedimą, nuo dujų apskaitos gedimo (išmontavimo patikrai) pradžios iki po gedimo (metrologinės patikros) dujų apskaitos prietaiso sumontavimo dienos, Vartotojo suvartotas dujų kiekis m</w:t>
      </w:r>
      <w:r w:rsidRPr="00026B0D">
        <w:rPr>
          <w:sz w:val="22"/>
          <w:szCs w:val="22"/>
          <w:vertAlign w:val="superscript"/>
        </w:rPr>
        <w:t>3</w:t>
      </w:r>
      <w:r w:rsidRPr="00026B0D">
        <w:rPr>
          <w:sz w:val="22"/>
          <w:szCs w:val="22"/>
        </w:rPr>
        <w:t xml:space="preserve"> apskaičiuojamas pagal paskutinių 3 parų, buvusių iki apskaitos prietaiso išmontavimo, vidutinį dujų suvartojimą, įvertinant klimatinių sąlygų įtaką vartojimui.</w:t>
      </w:r>
    </w:p>
    <w:p w14:paraId="00A3A848" w14:textId="67729B26" w:rsidR="00D826EC" w:rsidRPr="00026B0D" w:rsidRDefault="00D826EC" w:rsidP="00D826EC">
      <w:pPr>
        <w:pStyle w:val="Pagrindinistekstas"/>
        <w:numPr>
          <w:ilvl w:val="1"/>
          <w:numId w:val="6"/>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 xml:space="preserve">Tuo atveju, kai tenkinamos šios Sutarties punktų „6.2.“ ir „6.3.“ sąlygos, </w:t>
      </w:r>
      <w:r w:rsidRPr="00412CA3">
        <w:rPr>
          <w:rFonts w:ascii="Times New Roman" w:hAnsi="Times New Roman"/>
          <w:sz w:val="22"/>
          <w:szCs w:val="22"/>
          <w:lang w:val="lt-LT"/>
        </w:rPr>
        <w:t>Tiekimo įmonė, remiantis Vartotojo pateikta Dujų kiekio deklaracija</w:t>
      </w:r>
      <w:r w:rsidR="008D1EB8" w:rsidRPr="00026B0D">
        <w:rPr>
          <w:rFonts w:ascii="Times New Roman" w:hAnsi="Times New Roman"/>
          <w:sz w:val="22"/>
          <w:szCs w:val="22"/>
          <w:lang w:val="lt-LT"/>
        </w:rPr>
        <w:t xml:space="preserve"> </w:t>
      </w:r>
      <w:r w:rsidRPr="00412CA3">
        <w:rPr>
          <w:rFonts w:ascii="Times New Roman" w:hAnsi="Times New Roman"/>
          <w:sz w:val="22"/>
          <w:szCs w:val="22"/>
          <w:lang w:val="lt-LT"/>
        </w:rPr>
        <w:t>per 3 darbo dienas sudaro Dujų priėmimo-perdavimo aktą,</w:t>
      </w:r>
      <w:r w:rsidRPr="00026B0D">
        <w:rPr>
          <w:rFonts w:ascii="Times New Roman" w:hAnsi="Times New Roman"/>
          <w:sz w:val="22"/>
          <w:szCs w:val="22"/>
          <w:lang w:val="lt-LT"/>
        </w:rPr>
        <w:t xml:space="preserve"> kurį privalo pasirašyti abi šios Sutarties Šalys ne vėliau kaip per 3 (tris) darbo dienas nuo ataskaitinio Mėnesio pabaigos. </w:t>
      </w:r>
      <w:r w:rsidRPr="00412CA3">
        <w:rPr>
          <w:rFonts w:ascii="Times New Roman" w:hAnsi="Times New Roman"/>
          <w:sz w:val="22"/>
          <w:szCs w:val="22"/>
          <w:lang w:val="lt-LT"/>
        </w:rPr>
        <w:t>Priėmimo-perdavimo akte privalo būti nurodyta</w:t>
      </w:r>
      <w:r w:rsidRPr="00026B0D">
        <w:rPr>
          <w:rFonts w:ascii="Times New Roman" w:hAnsi="Times New Roman"/>
          <w:sz w:val="22"/>
          <w:szCs w:val="22"/>
          <w:lang w:val="lt-LT"/>
        </w:rPr>
        <w:t>:</w:t>
      </w:r>
    </w:p>
    <w:p w14:paraId="217B79A5" w14:textId="7981E62D" w:rsidR="00D826EC" w:rsidRPr="00026B0D" w:rsidRDefault="00D826E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720"/>
        <w:rPr>
          <w:rFonts w:ascii="Times New Roman" w:hAnsi="Times New Roman"/>
          <w:sz w:val="22"/>
          <w:szCs w:val="22"/>
          <w:lang w:val="lt-LT"/>
        </w:rPr>
      </w:pPr>
      <w:r w:rsidRPr="00026B0D">
        <w:rPr>
          <w:rFonts w:ascii="Times New Roman" w:hAnsi="Times New Roman"/>
          <w:sz w:val="22"/>
          <w:szCs w:val="22"/>
          <w:lang w:val="lt-LT"/>
        </w:rPr>
        <w:lastRenderedPageBreak/>
        <w:t>6.</w:t>
      </w:r>
      <w:r w:rsidR="00A14228" w:rsidRPr="00026B0D">
        <w:rPr>
          <w:rFonts w:ascii="Times New Roman" w:hAnsi="Times New Roman"/>
          <w:sz w:val="22"/>
          <w:szCs w:val="22"/>
          <w:lang w:val="lt-LT"/>
        </w:rPr>
        <w:t>5</w:t>
      </w:r>
      <w:r w:rsidRPr="00026B0D">
        <w:rPr>
          <w:rFonts w:ascii="Times New Roman" w:hAnsi="Times New Roman"/>
          <w:sz w:val="22"/>
          <w:szCs w:val="22"/>
          <w:lang w:val="lt-LT"/>
        </w:rPr>
        <w:t xml:space="preserve">.1. </w:t>
      </w:r>
      <w:r w:rsidRPr="00412CA3">
        <w:rPr>
          <w:rFonts w:ascii="Times New Roman" w:hAnsi="Times New Roman"/>
          <w:sz w:val="22"/>
          <w:szCs w:val="22"/>
          <w:lang w:val="lt-LT"/>
        </w:rPr>
        <w:t xml:space="preserve">per ataskaitinį Mėnesį </w:t>
      </w:r>
      <w:r w:rsidR="00F10B67">
        <w:rPr>
          <w:rFonts w:ascii="Times New Roman" w:hAnsi="Times New Roman"/>
          <w:sz w:val="22"/>
          <w:szCs w:val="22"/>
          <w:lang w:val="lt-LT"/>
        </w:rPr>
        <w:t xml:space="preserve">už </w:t>
      </w:r>
      <w:r w:rsidR="00F10B67" w:rsidRPr="00984CE8">
        <w:rPr>
          <w:rFonts w:ascii="Times New Roman" w:hAnsi="Times New Roman"/>
          <w:sz w:val="22"/>
          <w:szCs w:val="22"/>
          <w:lang w:val="lt-LT"/>
        </w:rPr>
        <w:t>kiekvieną parą</w:t>
      </w:r>
      <w:r w:rsidR="00F10B67">
        <w:rPr>
          <w:rFonts w:ascii="Times New Roman" w:hAnsi="Times New Roman"/>
          <w:sz w:val="22"/>
          <w:szCs w:val="22"/>
          <w:lang w:val="lt-LT"/>
        </w:rPr>
        <w:t xml:space="preserve"> </w:t>
      </w:r>
      <w:r w:rsidRPr="00412CA3">
        <w:rPr>
          <w:rFonts w:ascii="Times New Roman" w:hAnsi="Times New Roman"/>
          <w:sz w:val="22"/>
          <w:szCs w:val="22"/>
          <w:lang w:val="lt-LT"/>
        </w:rPr>
        <w:t>Var</w:t>
      </w:r>
      <w:r w:rsidR="003D5050" w:rsidRPr="00412CA3">
        <w:rPr>
          <w:rFonts w:ascii="Times New Roman" w:hAnsi="Times New Roman"/>
          <w:sz w:val="22"/>
          <w:szCs w:val="22"/>
          <w:lang w:val="lt-LT"/>
        </w:rPr>
        <w:t xml:space="preserve">totojui perduotas Dujų kiekis pagal viršutinį </w:t>
      </w:r>
      <w:proofErr w:type="spellStart"/>
      <w:r w:rsidR="003D5050" w:rsidRPr="00412CA3">
        <w:rPr>
          <w:rFonts w:ascii="Times New Roman" w:hAnsi="Times New Roman"/>
          <w:sz w:val="22"/>
          <w:szCs w:val="22"/>
          <w:lang w:val="lt-LT"/>
        </w:rPr>
        <w:t>šilumingumą</w:t>
      </w:r>
      <w:proofErr w:type="spellEnd"/>
      <w:r w:rsidR="003D5050" w:rsidRPr="00412CA3">
        <w:rPr>
          <w:rFonts w:ascii="Times New Roman" w:hAnsi="Times New Roman"/>
          <w:sz w:val="22"/>
          <w:szCs w:val="22"/>
          <w:lang w:val="lt-LT"/>
        </w:rPr>
        <w:t xml:space="preserve"> (</w:t>
      </w:r>
      <w:r w:rsidRPr="00412CA3">
        <w:rPr>
          <w:rFonts w:ascii="Times New Roman" w:hAnsi="Times New Roman"/>
          <w:sz w:val="22"/>
          <w:szCs w:val="22"/>
          <w:lang w:val="lt-LT"/>
        </w:rPr>
        <w:t>m</w:t>
      </w:r>
      <w:r w:rsidRPr="00412CA3">
        <w:rPr>
          <w:rFonts w:ascii="Times New Roman" w:hAnsi="Times New Roman"/>
          <w:sz w:val="22"/>
          <w:szCs w:val="22"/>
          <w:vertAlign w:val="superscript"/>
          <w:lang w:val="lt-LT"/>
        </w:rPr>
        <w:t>3</w:t>
      </w:r>
      <w:r w:rsidRPr="00412CA3">
        <w:rPr>
          <w:rFonts w:ascii="Times New Roman" w:hAnsi="Times New Roman"/>
          <w:sz w:val="22"/>
          <w:szCs w:val="22"/>
          <w:lang w:val="lt-LT"/>
        </w:rPr>
        <w:t>,  MWh).</w:t>
      </w:r>
      <w:r w:rsidRPr="00026B0D">
        <w:rPr>
          <w:rFonts w:ascii="Times New Roman" w:hAnsi="Times New Roman"/>
          <w:sz w:val="22"/>
          <w:szCs w:val="22"/>
          <w:lang w:val="lt-LT"/>
        </w:rPr>
        <w:t xml:space="preserve"> </w:t>
      </w:r>
      <w:proofErr w:type="spellStart"/>
      <w:r w:rsidRPr="00026B0D">
        <w:rPr>
          <w:rFonts w:ascii="Times New Roman" w:hAnsi="Times New Roman"/>
          <w:sz w:val="22"/>
          <w:szCs w:val="22"/>
          <w:lang w:val="lt-LT"/>
        </w:rPr>
        <w:t>Megavatvalandės</w:t>
      </w:r>
      <w:proofErr w:type="spellEnd"/>
      <w:r w:rsidRPr="00026B0D">
        <w:rPr>
          <w:rFonts w:ascii="Times New Roman" w:hAnsi="Times New Roman"/>
          <w:sz w:val="22"/>
          <w:szCs w:val="22"/>
          <w:lang w:val="lt-LT"/>
        </w:rPr>
        <w:t xml:space="preserve"> pateikiamos trijų skaitmenų po kablelio tikslumu; </w:t>
      </w:r>
    </w:p>
    <w:p w14:paraId="18F67E38" w14:textId="00F57CAC" w:rsidR="00D826EC" w:rsidRPr="00026B0D" w:rsidRDefault="00D826E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720"/>
        <w:rPr>
          <w:rFonts w:ascii="Times New Roman" w:hAnsi="Times New Roman"/>
          <w:sz w:val="22"/>
          <w:szCs w:val="22"/>
          <w:lang w:val="lt-LT"/>
        </w:rPr>
      </w:pPr>
      <w:r w:rsidRPr="00026B0D">
        <w:rPr>
          <w:rFonts w:ascii="Times New Roman" w:hAnsi="Times New Roman"/>
          <w:sz w:val="22"/>
          <w:szCs w:val="22"/>
          <w:lang w:val="lt-LT"/>
        </w:rPr>
        <w:t>6.</w:t>
      </w:r>
      <w:r w:rsidR="00A14228" w:rsidRPr="00026B0D">
        <w:rPr>
          <w:rFonts w:ascii="Times New Roman" w:hAnsi="Times New Roman"/>
          <w:sz w:val="22"/>
          <w:szCs w:val="22"/>
          <w:lang w:val="lt-LT"/>
        </w:rPr>
        <w:t>5</w:t>
      </w:r>
      <w:r w:rsidR="008E7176" w:rsidRPr="00026B0D">
        <w:rPr>
          <w:rFonts w:ascii="Times New Roman" w:hAnsi="Times New Roman"/>
          <w:sz w:val="22"/>
          <w:szCs w:val="22"/>
          <w:lang w:val="lt-LT"/>
        </w:rPr>
        <w:t>.</w:t>
      </w:r>
      <w:r w:rsidRPr="00026B0D">
        <w:rPr>
          <w:rFonts w:ascii="Times New Roman" w:hAnsi="Times New Roman"/>
          <w:sz w:val="22"/>
          <w:szCs w:val="22"/>
          <w:lang w:val="lt-LT"/>
        </w:rPr>
        <w:t xml:space="preserve">2. </w:t>
      </w:r>
      <w:r w:rsidR="003366F8" w:rsidRPr="00026B0D">
        <w:rPr>
          <w:rFonts w:ascii="Times New Roman" w:hAnsi="Times New Roman"/>
          <w:sz w:val="22"/>
          <w:szCs w:val="22"/>
          <w:lang w:val="lt-LT"/>
        </w:rPr>
        <w:t xml:space="preserve"> </w:t>
      </w:r>
      <w:r w:rsidRPr="00412CA3">
        <w:rPr>
          <w:rFonts w:ascii="Times New Roman" w:hAnsi="Times New Roman"/>
          <w:sz w:val="22"/>
          <w:szCs w:val="22"/>
          <w:lang w:val="lt-LT"/>
        </w:rPr>
        <w:t xml:space="preserve">perduotų Dujų žemutinių ir Viršutinių </w:t>
      </w:r>
      <w:proofErr w:type="spellStart"/>
      <w:r w:rsidRPr="00412CA3">
        <w:rPr>
          <w:rFonts w:ascii="Times New Roman" w:hAnsi="Times New Roman"/>
          <w:sz w:val="22"/>
          <w:szCs w:val="22"/>
          <w:lang w:val="lt-LT"/>
        </w:rPr>
        <w:t>šilumingumų</w:t>
      </w:r>
      <w:proofErr w:type="spellEnd"/>
      <w:r w:rsidRPr="00412CA3">
        <w:rPr>
          <w:rFonts w:ascii="Times New Roman" w:hAnsi="Times New Roman"/>
          <w:sz w:val="22"/>
          <w:szCs w:val="22"/>
          <w:lang w:val="lt-LT"/>
        </w:rPr>
        <w:t xml:space="preserve"> duomenys</w:t>
      </w:r>
      <w:r w:rsidR="00C06CAD">
        <w:rPr>
          <w:rFonts w:ascii="Times New Roman" w:hAnsi="Times New Roman"/>
          <w:sz w:val="22"/>
          <w:szCs w:val="22"/>
          <w:lang w:val="lt-LT"/>
        </w:rPr>
        <w:t xml:space="preserve">, </w:t>
      </w:r>
      <w:r w:rsidR="00C06CAD" w:rsidRPr="007012C2">
        <w:rPr>
          <w:rFonts w:ascii="Times New Roman" w:hAnsi="Times New Roman"/>
          <w:lang w:val="lt-LT"/>
        </w:rPr>
        <w:t>kWh/m</w:t>
      </w:r>
      <w:r w:rsidR="00C06CAD" w:rsidRPr="007012C2">
        <w:rPr>
          <w:rFonts w:ascii="Times New Roman" w:hAnsi="Times New Roman"/>
          <w:vertAlign w:val="superscript"/>
          <w:lang w:val="lt-LT"/>
        </w:rPr>
        <w:t>3</w:t>
      </w:r>
      <w:r w:rsidRPr="00412CA3">
        <w:rPr>
          <w:rFonts w:ascii="Times New Roman" w:hAnsi="Times New Roman"/>
          <w:sz w:val="22"/>
          <w:szCs w:val="22"/>
          <w:lang w:val="lt-LT"/>
        </w:rPr>
        <w:t>;</w:t>
      </w:r>
    </w:p>
    <w:p w14:paraId="4354F011" w14:textId="7291FF37" w:rsidR="00D826EC" w:rsidRPr="00026B0D" w:rsidRDefault="00D826EC" w:rsidP="003366F8">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418"/>
        </w:tabs>
        <w:snapToGrid/>
        <w:ind w:left="720"/>
        <w:rPr>
          <w:rFonts w:ascii="Times New Roman" w:hAnsi="Times New Roman"/>
          <w:sz w:val="22"/>
          <w:szCs w:val="22"/>
          <w:lang w:val="lt-LT"/>
        </w:rPr>
      </w:pPr>
      <w:r w:rsidRPr="00026B0D">
        <w:rPr>
          <w:rFonts w:ascii="Times New Roman" w:hAnsi="Times New Roman"/>
          <w:sz w:val="22"/>
          <w:szCs w:val="22"/>
          <w:lang w:val="lt-LT"/>
        </w:rPr>
        <w:t>6.</w:t>
      </w:r>
      <w:r w:rsidR="00A14228" w:rsidRPr="00026B0D">
        <w:rPr>
          <w:rFonts w:ascii="Times New Roman" w:hAnsi="Times New Roman"/>
          <w:sz w:val="22"/>
          <w:szCs w:val="22"/>
          <w:lang w:val="lt-LT"/>
        </w:rPr>
        <w:t>5</w:t>
      </w:r>
      <w:r w:rsidRPr="00026B0D">
        <w:rPr>
          <w:rFonts w:ascii="Times New Roman" w:hAnsi="Times New Roman"/>
          <w:sz w:val="22"/>
          <w:szCs w:val="22"/>
          <w:lang w:val="lt-LT"/>
        </w:rPr>
        <w:t xml:space="preserve">.3. </w:t>
      </w:r>
      <w:r w:rsidR="003366F8" w:rsidRPr="00026B0D">
        <w:rPr>
          <w:rFonts w:ascii="Times New Roman" w:hAnsi="Times New Roman"/>
          <w:sz w:val="22"/>
          <w:szCs w:val="22"/>
          <w:lang w:val="lt-LT"/>
        </w:rPr>
        <w:t xml:space="preserve"> </w:t>
      </w:r>
      <w:r w:rsidRPr="00412CA3">
        <w:rPr>
          <w:rFonts w:ascii="Times New Roman" w:hAnsi="Times New Roman"/>
          <w:sz w:val="22"/>
          <w:szCs w:val="22"/>
          <w:lang w:val="lt-LT"/>
        </w:rPr>
        <w:t>Vartotojui perduotų Dujų kaina</w:t>
      </w:r>
      <w:r w:rsidRPr="00026B0D">
        <w:rPr>
          <w:rFonts w:ascii="Times New Roman" w:hAnsi="Times New Roman"/>
          <w:sz w:val="22"/>
          <w:szCs w:val="22"/>
          <w:lang w:val="lt-LT"/>
        </w:rPr>
        <w:t>;</w:t>
      </w:r>
    </w:p>
    <w:p w14:paraId="64E3E11A" w14:textId="67F57B11" w:rsidR="008C7A19" w:rsidRPr="00026B0D" w:rsidRDefault="00D826E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720"/>
        <w:rPr>
          <w:rFonts w:ascii="Times New Roman" w:hAnsi="Times New Roman"/>
          <w:sz w:val="22"/>
          <w:szCs w:val="22"/>
          <w:lang w:val="lt-LT"/>
        </w:rPr>
      </w:pPr>
      <w:r w:rsidRPr="00026B0D">
        <w:rPr>
          <w:rFonts w:ascii="Times New Roman" w:hAnsi="Times New Roman"/>
          <w:sz w:val="22"/>
          <w:szCs w:val="22"/>
          <w:lang w:val="lt-LT"/>
        </w:rPr>
        <w:t>6.</w:t>
      </w:r>
      <w:r w:rsidR="00A14228" w:rsidRPr="00026B0D">
        <w:rPr>
          <w:rFonts w:ascii="Times New Roman" w:hAnsi="Times New Roman"/>
          <w:sz w:val="22"/>
          <w:szCs w:val="22"/>
          <w:lang w:val="lt-LT"/>
        </w:rPr>
        <w:t>5</w:t>
      </w:r>
      <w:r w:rsidRPr="00026B0D">
        <w:rPr>
          <w:rFonts w:ascii="Times New Roman" w:hAnsi="Times New Roman"/>
          <w:sz w:val="22"/>
          <w:szCs w:val="22"/>
          <w:lang w:val="lt-LT"/>
        </w:rPr>
        <w:t>.</w:t>
      </w:r>
      <w:r w:rsidR="008E7176" w:rsidRPr="00026B0D">
        <w:rPr>
          <w:rFonts w:ascii="Times New Roman" w:hAnsi="Times New Roman"/>
          <w:sz w:val="22"/>
          <w:szCs w:val="22"/>
          <w:lang w:val="lt-LT"/>
        </w:rPr>
        <w:t>4</w:t>
      </w:r>
      <w:r w:rsidRPr="00026B0D">
        <w:rPr>
          <w:rFonts w:ascii="Times New Roman" w:hAnsi="Times New Roman"/>
          <w:sz w:val="22"/>
          <w:szCs w:val="22"/>
          <w:lang w:val="lt-LT"/>
        </w:rPr>
        <w:t xml:space="preserve">. </w:t>
      </w:r>
      <w:r w:rsidRPr="00412CA3">
        <w:rPr>
          <w:rFonts w:ascii="Times New Roman" w:hAnsi="Times New Roman"/>
          <w:sz w:val="22"/>
          <w:szCs w:val="22"/>
          <w:lang w:val="lt-LT"/>
        </w:rPr>
        <w:t>už Dujas mokėtina suma, įskaitant pridėtinės vertės</w:t>
      </w:r>
      <w:r w:rsidR="008E7176" w:rsidRPr="00412CA3">
        <w:rPr>
          <w:rFonts w:ascii="Times New Roman" w:hAnsi="Times New Roman"/>
          <w:sz w:val="22"/>
          <w:szCs w:val="22"/>
          <w:lang w:val="lt-LT"/>
        </w:rPr>
        <w:t>, akcizo</w:t>
      </w:r>
      <w:r w:rsidRPr="00412CA3">
        <w:rPr>
          <w:rFonts w:ascii="Times New Roman" w:hAnsi="Times New Roman"/>
          <w:sz w:val="22"/>
          <w:szCs w:val="22"/>
          <w:lang w:val="lt-LT"/>
        </w:rPr>
        <w:t xml:space="preserve"> ir </w:t>
      </w:r>
      <w:r w:rsidR="000D2BA9" w:rsidRPr="00412CA3">
        <w:rPr>
          <w:rFonts w:ascii="Times New Roman" w:hAnsi="Times New Roman"/>
          <w:sz w:val="22"/>
          <w:szCs w:val="22"/>
          <w:lang w:val="lt-LT"/>
        </w:rPr>
        <w:t xml:space="preserve">kitus taikytinus </w:t>
      </w:r>
      <w:r w:rsidRPr="00412CA3">
        <w:rPr>
          <w:rFonts w:ascii="Times New Roman" w:hAnsi="Times New Roman"/>
          <w:sz w:val="22"/>
          <w:szCs w:val="22"/>
          <w:lang w:val="lt-LT"/>
        </w:rPr>
        <w:t xml:space="preserve"> mokesčiu</w:t>
      </w:r>
      <w:r w:rsidR="000D2BA9" w:rsidRPr="00412CA3">
        <w:rPr>
          <w:rFonts w:ascii="Times New Roman" w:hAnsi="Times New Roman"/>
          <w:sz w:val="22"/>
          <w:szCs w:val="22"/>
          <w:lang w:val="lt-LT"/>
        </w:rPr>
        <w:t>s</w:t>
      </w:r>
      <w:r w:rsidRPr="00412CA3">
        <w:rPr>
          <w:rFonts w:ascii="Times New Roman" w:hAnsi="Times New Roman"/>
          <w:sz w:val="22"/>
          <w:szCs w:val="22"/>
          <w:lang w:val="lt-LT"/>
        </w:rPr>
        <w:t>, jeigu tokie taikytini.</w:t>
      </w:r>
      <w:r w:rsidRPr="00026B0D">
        <w:rPr>
          <w:rFonts w:ascii="Times New Roman" w:hAnsi="Times New Roman"/>
          <w:sz w:val="22"/>
          <w:szCs w:val="22"/>
          <w:lang w:val="lt-LT"/>
        </w:rPr>
        <w:t xml:space="preserve"> Mokėtina suma turi būti lygi akte nurodytos kainos ir Dujų kiekio sandaugai, dviejų skaitmenų po kablelio tikslumu</w:t>
      </w:r>
      <w:r w:rsidR="00C06CAD">
        <w:rPr>
          <w:rFonts w:ascii="Times New Roman" w:hAnsi="Times New Roman"/>
          <w:sz w:val="22"/>
          <w:szCs w:val="22"/>
          <w:lang w:val="lt-LT"/>
        </w:rPr>
        <w:t>.</w:t>
      </w:r>
    </w:p>
    <w:p w14:paraId="58E27918" w14:textId="77777777" w:rsidR="00D826EC" w:rsidRPr="00412CA3" w:rsidRDefault="00D826EC" w:rsidP="00D826EC">
      <w:pPr>
        <w:pStyle w:val="Pagrindinistekstas"/>
        <w:numPr>
          <w:ilvl w:val="1"/>
          <w:numId w:val="6"/>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412CA3">
        <w:rPr>
          <w:rFonts w:ascii="Times New Roman" w:hAnsi="Times New Roman"/>
          <w:sz w:val="22"/>
          <w:szCs w:val="22"/>
          <w:lang w:val="lt-LT"/>
        </w:rPr>
        <w:t>Dujų nuosavybės teisė ir praradimo rizika pereina iš Tiekimo įmonės Vartotojui tokiam Dujų kiekiui, koks yra nurodytas sudarytame ir Šalių pasirašytame Dujų priėmimo-perdavimo akte.</w:t>
      </w:r>
    </w:p>
    <w:p w14:paraId="382E040A" w14:textId="0477C6E2" w:rsidR="00493247" w:rsidRPr="00026B0D" w:rsidRDefault="00A0480C" w:rsidP="00A91F25">
      <w:pPr>
        <w:pStyle w:val="Pagrindinistekstas"/>
        <w:numPr>
          <w:ilvl w:val="1"/>
          <w:numId w:val="6"/>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Tiekimo įmonė rūpinasi savalaikiu dujų tiekimu į savo įrenginius.</w:t>
      </w:r>
    </w:p>
    <w:p w14:paraId="20027F41" w14:textId="0E5D5C6A" w:rsidR="00150D3F" w:rsidRDefault="00D826EC" w:rsidP="00D826EC">
      <w:pPr>
        <w:pStyle w:val="Pagrindinistekstas"/>
        <w:numPr>
          <w:ilvl w:val="1"/>
          <w:numId w:val="6"/>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412CA3">
        <w:rPr>
          <w:rFonts w:ascii="Times New Roman" w:hAnsi="Times New Roman"/>
          <w:sz w:val="22"/>
          <w:szCs w:val="22"/>
          <w:lang w:val="lt-LT"/>
        </w:rPr>
        <w:t>Dujų tiekimas turi būti saugus, nurodytų parametrų, patikimas, sklandus, be pertrūkių, užtikrinantis vartotojo Dujų pakankamumo ir prieinamumo poreikį visą Sutarties galiojimo laikotarpį.</w:t>
      </w:r>
    </w:p>
    <w:p w14:paraId="0456A9C5" w14:textId="77777777" w:rsidR="00D826EC" w:rsidRDefault="00D826E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6B44360F" w14:textId="77777777" w:rsidR="0038419C" w:rsidRPr="00026B0D" w:rsidRDefault="0038419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0BBB985A"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Dujų kokybė</w:t>
      </w:r>
    </w:p>
    <w:p w14:paraId="36D0677F" w14:textId="77777777" w:rsidR="00D826EC" w:rsidRPr="00026B0D" w:rsidRDefault="00D826EC" w:rsidP="00D826EC">
      <w:pPr>
        <w:tabs>
          <w:tab w:val="left" w:pos="0"/>
          <w:tab w:val="left" w:pos="737"/>
        </w:tabs>
        <w:ind w:left="2433"/>
        <w:rPr>
          <w:b/>
          <w:sz w:val="22"/>
          <w:szCs w:val="22"/>
        </w:rPr>
      </w:pPr>
    </w:p>
    <w:p w14:paraId="741F52D1" w14:textId="77777777" w:rsidR="00D826EC" w:rsidRPr="00412CA3" w:rsidRDefault="00D826EC" w:rsidP="00D826EC">
      <w:pPr>
        <w:pStyle w:val="Pagrindinistekstas"/>
        <w:numPr>
          <w:ilvl w:val="1"/>
          <w:numId w:val="7"/>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412CA3">
        <w:rPr>
          <w:rFonts w:ascii="Times New Roman" w:hAnsi="Times New Roman"/>
          <w:sz w:val="22"/>
          <w:szCs w:val="22"/>
          <w:lang w:val="lt-LT"/>
        </w:rPr>
        <w:t>Tiekimo įmonės Vartotojui perduodamų Dujų sudėtis ir kokybė privalo atitikti  Lietuvos Respublikos energetikos ministro 2013 m. spalio 4 d. įsakymu Nr.1-194 patvirtintus „Gamtinių dujų kokybės reikalavimus“.</w:t>
      </w:r>
    </w:p>
    <w:p w14:paraId="70B91A67" w14:textId="77777777" w:rsidR="00D826EC" w:rsidRPr="00026B0D" w:rsidRDefault="00D826EC" w:rsidP="00D826EC">
      <w:pPr>
        <w:pStyle w:val="Pagrindinistekstas"/>
        <w:numPr>
          <w:ilvl w:val="1"/>
          <w:numId w:val="7"/>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Tiekimo įmonė turi užtikrinti šias išvardintas Dujų tiekimo sąlygas:</w:t>
      </w:r>
    </w:p>
    <w:p w14:paraId="71C4360F" w14:textId="3592104E" w:rsidR="00650447" w:rsidRPr="00412CA3" w:rsidRDefault="00650447" w:rsidP="00012F4C">
      <w:pPr>
        <w:pStyle w:val="Sraopastraipa"/>
        <w:numPr>
          <w:ilvl w:val="2"/>
          <w:numId w:val="18"/>
        </w:numPr>
        <w:tabs>
          <w:tab w:val="left" w:pos="1134"/>
        </w:tabs>
        <w:spacing w:line="276" w:lineRule="auto"/>
        <w:ind w:left="1134" w:hanging="567"/>
        <w:contextualSpacing w:val="0"/>
        <w:jc w:val="both"/>
        <w:rPr>
          <w:sz w:val="22"/>
          <w:szCs w:val="22"/>
        </w:rPr>
      </w:pPr>
      <w:r w:rsidRPr="00412CA3">
        <w:rPr>
          <w:sz w:val="22"/>
          <w:szCs w:val="22"/>
          <w:lang w:val="lt-LT"/>
        </w:rPr>
        <w:t>Didžiausias mėnesinis energijos poreikis šalčiausiu periodu gali būti iki 1</w:t>
      </w:r>
      <w:r w:rsidR="008D67DB" w:rsidRPr="00412CA3">
        <w:rPr>
          <w:sz w:val="22"/>
          <w:szCs w:val="22"/>
          <w:lang w:val="lt-LT"/>
        </w:rPr>
        <w:t>1</w:t>
      </w:r>
      <w:r w:rsidRPr="00412CA3">
        <w:rPr>
          <w:sz w:val="22"/>
          <w:szCs w:val="22"/>
          <w:lang w:val="lt-LT"/>
        </w:rPr>
        <w:t>16,5 MWh/mėnesiui.</w:t>
      </w:r>
    </w:p>
    <w:p w14:paraId="2AED88E9" w14:textId="4BDA8A64" w:rsidR="00D826EC" w:rsidRPr="00412CA3" w:rsidRDefault="00D826EC" w:rsidP="00012F4C">
      <w:pPr>
        <w:pStyle w:val="Sraopastraipa"/>
        <w:numPr>
          <w:ilvl w:val="2"/>
          <w:numId w:val="18"/>
        </w:numPr>
        <w:tabs>
          <w:tab w:val="left" w:pos="1134"/>
        </w:tabs>
        <w:spacing w:line="276" w:lineRule="auto"/>
        <w:ind w:left="1134" w:hanging="567"/>
        <w:contextualSpacing w:val="0"/>
        <w:jc w:val="both"/>
        <w:rPr>
          <w:sz w:val="22"/>
          <w:szCs w:val="22"/>
        </w:rPr>
      </w:pPr>
      <w:r w:rsidRPr="00412CA3">
        <w:rPr>
          <w:sz w:val="22"/>
          <w:szCs w:val="22"/>
        </w:rPr>
        <w:t xml:space="preserve">Maksimalus valandinis vartojimas šaltuoju periodu gali būti: iki </w:t>
      </w:r>
      <w:r w:rsidR="00724BAB" w:rsidRPr="00412CA3">
        <w:rPr>
          <w:sz w:val="22"/>
          <w:szCs w:val="22"/>
          <w:lang w:val="lt-LT"/>
        </w:rPr>
        <w:t>1,</w:t>
      </w:r>
      <w:r w:rsidR="00873298">
        <w:rPr>
          <w:sz w:val="22"/>
          <w:szCs w:val="22"/>
          <w:lang w:val="lt-LT"/>
        </w:rPr>
        <w:t>89</w:t>
      </w:r>
      <w:r w:rsidR="00724BAB" w:rsidRPr="00412CA3">
        <w:rPr>
          <w:sz w:val="22"/>
          <w:szCs w:val="22"/>
          <w:lang w:val="lt-LT"/>
        </w:rPr>
        <w:t xml:space="preserve"> </w:t>
      </w:r>
      <w:r w:rsidRPr="00412CA3">
        <w:rPr>
          <w:sz w:val="22"/>
          <w:szCs w:val="22"/>
        </w:rPr>
        <w:t xml:space="preserve">MWh. </w:t>
      </w:r>
    </w:p>
    <w:p w14:paraId="2AA90255" w14:textId="77777777" w:rsidR="00650447" w:rsidRPr="00412CA3" w:rsidRDefault="00650447" w:rsidP="00012F4C">
      <w:pPr>
        <w:pStyle w:val="Sraopastraipa"/>
        <w:numPr>
          <w:ilvl w:val="2"/>
          <w:numId w:val="18"/>
        </w:numPr>
        <w:tabs>
          <w:tab w:val="left" w:pos="1134"/>
        </w:tabs>
        <w:spacing w:line="276" w:lineRule="auto"/>
        <w:ind w:left="1134" w:hanging="567"/>
        <w:contextualSpacing w:val="0"/>
        <w:jc w:val="both"/>
        <w:rPr>
          <w:sz w:val="22"/>
          <w:szCs w:val="22"/>
        </w:rPr>
      </w:pPr>
      <w:r w:rsidRPr="00412CA3">
        <w:rPr>
          <w:sz w:val="22"/>
          <w:szCs w:val="22"/>
          <w:lang w:val="lt-LT"/>
        </w:rPr>
        <w:t>Vidutinis paros Dujų suvartojimas:</w:t>
      </w:r>
    </w:p>
    <w:p w14:paraId="27DAB6FF" w14:textId="74B3E109" w:rsidR="00724BAB" w:rsidRPr="00412CA3" w:rsidRDefault="00D826EC" w:rsidP="00650447">
      <w:pPr>
        <w:pStyle w:val="Sraopastraipa"/>
        <w:numPr>
          <w:ilvl w:val="3"/>
          <w:numId w:val="18"/>
        </w:numPr>
        <w:tabs>
          <w:tab w:val="left" w:pos="1134"/>
        </w:tabs>
        <w:spacing w:line="276" w:lineRule="auto"/>
        <w:contextualSpacing w:val="0"/>
        <w:jc w:val="both"/>
        <w:rPr>
          <w:sz w:val="22"/>
          <w:szCs w:val="22"/>
        </w:rPr>
      </w:pPr>
      <w:r w:rsidRPr="00412CA3">
        <w:rPr>
          <w:sz w:val="22"/>
          <w:szCs w:val="22"/>
        </w:rPr>
        <w:t xml:space="preserve"> </w:t>
      </w:r>
      <w:r w:rsidR="00650447" w:rsidRPr="00412CA3">
        <w:rPr>
          <w:sz w:val="22"/>
          <w:szCs w:val="22"/>
          <w:lang w:val="lt-LT"/>
        </w:rPr>
        <w:t xml:space="preserve">Šaltuoju metų periodu (lapkritis, gruodis, sausis, vasaris, kovas) – </w:t>
      </w:r>
      <w:r w:rsidR="00873298">
        <w:rPr>
          <w:sz w:val="22"/>
          <w:szCs w:val="22"/>
          <w:lang w:val="lt-LT"/>
        </w:rPr>
        <w:t>45</w:t>
      </w:r>
      <w:r w:rsidR="00650447" w:rsidRPr="00412CA3">
        <w:rPr>
          <w:sz w:val="22"/>
          <w:szCs w:val="22"/>
          <w:lang w:val="lt-LT"/>
        </w:rPr>
        <w:t>,</w:t>
      </w:r>
      <w:r w:rsidR="00873298">
        <w:rPr>
          <w:sz w:val="22"/>
          <w:szCs w:val="22"/>
          <w:lang w:val="lt-LT"/>
        </w:rPr>
        <w:t>3</w:t>
      </w:r>
      <w:r w:rsidR="00650447" w:rsidRPr="00412CA3">
        <w:rPr>
          <w:sz w:val="22"/>
          <w:szCs w:val="22"/>
          <w:lang w:val="lt-LT"/>
        </w:rPr>
        <w:t xml:space="preserve"> MWh</w:t>
      </w:r>
      <w:r w:rsidR="00724BAB" w:rsidRPr="00412CA3">
        <w:rPr>
          <w:sz w:val="22"/>
          <w:szCs w:val="22"/>
          <w:lang w:val="lt-LT"/>
        </w:rPr>
        <w:t>;</w:t>
      </w:r>
    </w:p>
    <w:p w14:paraId="75AA2B48" w14:textId="78FE4AA2" w:rsidR="00D826EC" w:rsidRPr="00412CA3" w:rsidRDefault="00724BAB" w:rsidP="00650447">
      <w:pPr>
        <w:pStyle w:val="Sraopastraipa"/>
        <w:numPr>
          <w:ilvl w:val="3"/>
          <w:numId w:val="18"/>
        </w:numPr>
        <w:tabs>
          <w:tab w:val="left" w:pos="1134"/>
        </w:tabs>
        <w:spacing w:line="276" w:lineRule="auto"/>
        <w:contextualSpacing w:val="0"/>
        <w:jc w:val="both"/>
        <w:rPr>
          <w:sz w:val="22"/>
          <w:szCs w:val="22"/>
        </w:rPr>
      </w:pPr>
      <w:r w:rsidRPr="00412CA3">
        <w:rPr>
          <w:sz w:val="22"/>
          <w:szCs w:val="22"/>
          <w:lang w:val="lt-LT"/>
        </w:rPr>
        <w:t>Šiltuoju metų periodu (balandis, gegužė, birželis, liepa, rugpjūtis, rugsėjis, spalis) – 8,8 MWh</w:t>
      </w:r>
      <w:r w:rsidR="00D826EC" w:rsidRPr="00412CA3">
        <w:rPr>
          <w:sz w:val="22"/>
          <w:szCs w:val="22"/>
        </w:rPr>
        <w:t>.</w:t>
      </w:r>
    </w:p>
    <w:p w14:paraId="3FAB0911" w14:textId="70699E2F" w:rsidR="00724BAB" w:rsidRPr="00412CA3" w:rsidRDefault="00724BAB" w:rsidP="00724BAB">
      <w:pPr>
        <w:pStyle w:val="Sraopastraipa"/>
        <w:numPr>
          <w:ilvl w:val="2"/>
          <w:numId w:val="18"/>
        </w:numPr>
        <w:tabs>
          <w:tab w:val="left" w:pos="1134"/>
        </w:tabs>
        <w:spacing w:line="276" w:lineRule="auto"/>
        <w:ind w:left="1134" w:hanging="567"/>
        <w:contextualSpacing w:val="0"/>
        <w:jc w:val="both"/>
        <w:rPr>
          <w:sz w:val="22"/>
          <w:szCs w:val="22"/>
        </w:rPr>
      </w:pPr>
      <w:r w:rsidRPr="00026B0D">
        <w:rPr>
          <w:sz w:val="22"/>
          <w:szCs w:val="22"/>
          <w:lang w:val="lt-LT"/>
        </w:rPr>
        <w:t xml:space="preserve"> </w:t>
      </w:r>
      <w:r w:rsidRPr="00412CA3">
        <w:rPr>
          <w:sz w:val="22"/>
          <w:szCs w:val="22"/>
          <w:lang w:val="lt-LT"/>
        </w:rPr>
        <w:t>Maksimalus reikalingas Dujų kiekis per parą vienerių metų laikotarpiui – 33 MWh/parą/per metus.</w:t>
      </w:r>
    </w:p>
    <w:p w14:paraId="1C4B64CA" w14:textId="2AEEE881" w:rsidR="00D826EC" w:rsidRPr="00412CA3" w:rsidRDefault="00D826EC" w:rsidP="00012F4C">
      <w:pPr>
        <w:pStyle w:val="Sraopastraipa"/>
        <w:numPr>
          <w:ilvl w:val="2"/>
          <w:numId w:val="18"/>
        </w:numPr>
        <w:tabs>
          <w:tab w:val="left" w:pos="1134"/>
        </w:tabs>
        <w:spacing w:line="276" w:lineRule="auto"/>
        <w:ind w:left="1134" w:hanging="567"/>
        <w:contextualSpacing w:val="0"/>
        <w:jc w:val="both"/>
        <w:rPr>
          <w:sz w:val="22"/>
          <w:szCs w:val="22"/>
        </w:rPr>
      </w:pPr>
      <w:r w:rsidRPr="00412CA3">
        <w:rPr>
          <w:sz w:val="22"/>
          <w:szCs w:val="22"/>
        </w:rPr>
        <w:t xml:space="preserve">Į Vartotojo </w:t>
      </w:r>
      <w:r w:rsidR="003A5BEB" w:rsidRPr="00412CA3">
        <w:rPr>
          <w:sz w:val="22"/>
          <w:szCs w:val="22"/>
          <w:lang w:val="lt-LT"/>
        </w:rPr>
        <w:t>Pristatymo vietą</w:t>
      </w:r>
      <w:r w:rsidRPr="00412CA3">
        <w:rPr>
          <w:sz w:val="22"/>
          <w:szCs w:val="22"/>
        </w:rPr>
        <w:t xml:space="preserve"> tiekiamų Dujų slėgis turi būti </w:t>
      </w:r>
      <w:r w:rsidR="003821F0" w:rsidRPr="00412CA3">
        <w:rPr>
          <w:sz w:val="22"/>
          <w:szCs w:val="22"/>
        </w:rPr>
        <w:t>–</w:t>
      </w:r>
      <w:r w:rsidRPr="00412CA3">
        <w:rPr>
          <w:sz w:val="22"/>
          <w:szCs w:val="22"/>
        </w:rPr>
        <w:t xml:space="preserve"> </w:t>
      </w:r>
      <w:r w:rsidR="003821F0" w:rsidRPr="00412CA3">
        <w:rPr>
          <w:sz w:val="22"/>
          <w:szCs w:val="22"/>
          <w:lang w:val="lt-LT"/>
        </w:rPr>
        <w:t>nuo 100 iki 300</w:t>
      </w:r>
      <w:r w:rsidRPr="00412CA3">
        <w:rPr>
          <w:sz w:val="22"/>
          <w:szCs w:val="22"/>
        </w:rPr>
        <w:t xml:space="preserve"> </w:t>
      </w:r>
      <w:r w:rsidR="003821F0" w:rsidRPr="00412CA3">
        <w:rPr>
          <w:sz w:val="22"/>
          <w:szCs w:val="22"/>
          <w:lang w:val="lt-LT"/>
        </w:rPr>
        <w:t>m</w:t>
      </w:r>
      <w:r w:rsidRPr="00412CA3">
        <w:rPr>
          <w:sz w:val="22"/>
          <w:szCs w:val="22"/>
        </w:rPr>
        <w:t>bar.</w:t>
      </w:r>
    </w:p>
    <w:p w14:paraId="13666823" w14:textId="1A6D31EA" w:rsidR="00D826EC" w:rsidRPr="00026B0D" w:rsidRDefault="00D826EC" w:rsidP="00012F4C">
      <w:pPr>
        <w:pStyle w:val="Pagrindinistekstas"/>
        <w:numPr>
          <w:ilvl w:val="1"/>
          <w:numId w:val="7"/>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Tiekimo įmonė turi užtikrinti nepertraukiamą Dujų tiekimą viso šildymo sezono metu.</w:t>
      </w:r>
    </w:p>
    <w:p w14:paraId="12DFED77" w14:textId="5AF9ADC9" w:rsidR="00C8116A" w:rsidRPr="00026B0D" w:rsidRDefault="00C8116A" w:rsidP="00012F4C">
      <w:pPr>
        <w:pStyle w:val="Porat"/>
        <w:numPr>
          <w:ilvl w:val="1"/>
          <w:numId w:val="7"/>
        </w:numPr>
        <w:tabs>
          <w:tab w:val="clear" w:pos="4320"/>
          <w:tab w:val="clear" w:pos="8640"/>
          <w:tab w:val="left" w:pos="-360"/>
          <w:tab w:val="left" w:pos="851"/>
        </w:tabs>
        <w:jc w:val="both"/>
        <w:rPr>
          <w:sz w:val="22"/>
          <w:szCs w:val="22"/>
        </w:rPr>
      </w:pPr>
      <w:r w:rsidRPr="00026B0D">
        <w:rPr>
          <w:sz w:val="22"/>
          <w:szCs w:val="22"/>
        </w:rPr>
        <w:t>Taip pat</w:t>
      </w:r>
      <w:r w:rsidR="003A5BEB">
        <w:rPr>
          <w:sz w:val="22"/>
          <w:szCs w:val="22"/>
        </w:rPr>
        <w:t>, Tiekimo įmonė turi užtikrinti Dujų tiekimo patikimumą į Pristatymo vietą</w:t>
      </w:r>
      <w:r w:rsidRPr="00026B0D">
        <w:rPr>
          <w:sz w:val="22"/>
          <w:szCs w:val="22"/>
        </w:rPr>
        <w:t>:</w:t>
      </w:r>
    </w:p>
    <w:p w14:paraId="33A5AE5F" w14:textId="3DE40822" w:rsidR="00C8116A" w:rsidRPr="00026B0D" w:rsidRDefault="00012F4C" w:rsidP="00012F4C">
      <w:pPr>
        <w:pStyle w:val="Porat"/>
        <w:tabs>
          <w:tab w:val="clear" w:pos="4320"/>
          <w:tab w:val="clear" w:pos="8640"/>
          <w:tab w:val="left" w:pos="-360"/>
        </w:tabs>
        <w:ind w:left="720"/>
        <w:jc w:val="both"/>
        <w:rPr>
          <w:sz w:val="22"/>
          <w:szCs w:val="22"/>
        </w:rPr>
      </w:pPr>
      <w:r w:rsidRPr="00026B0D">
        <w:rPr>
          <w:sz w:val="22"/>
          <w:szCs w:val="22"/>
        </w:rPr>
        <w:t>7.</w:t>
      </w:r>
      <w:r w:rsidR="00A02247" w:rsidRPr="00026B0D">
        <w:rPr>
          <w:sz w:val="22"/>
          <w:szCs w:val="22"/>
        </w:rPr>
        <w:t>4</w:t>
      </w:r>
      <w:r w:rsidRPr="00026B0D">
        <w:rPr>
          <w:sz w:val="22"/>
          <w:szCs w:val="22"/>
        </w:rPr>
        <w:t xml:space="preserve">.1. </w:t>
      </w:r>
      <w:r w:rsidR="00C8116A" w:rsidRPr="00412CA3">
        <w:rPr>
          <w:sz w:val="22"/>
          <w:szCs w:val="22"/>
        </w:rPr>
        <w:t>atsižvelgiant į metų laikotarpį (sezoną), Tiek</w:t>
      </w:r>
      <w:r w:rsidR="00B67E25" w:rsidRPr="00412CA3">
        <w:rPr>
          <w:sz w:val="22"/>
          <w:szCs w:val="22"/>
        </w:rPr>
        <w:t>imo įmonė</w:t>
      </w:r>
      <w:r w:rsidR="00C8116A" w:rsidRPr="00412CA3">
        <w:rPr>
          <w:sz w:val="22"/>
          <w:szCs w:val="22"/>
        </w:rPr>
        <w:t xml:space="preserve"> turi užtikrinti suskystintų </w:t>
      </w:r>
      <w:r w:rsidR="00B67E25" w:rsidRPr="00412CA3">
        <w:rPr>
          <w:sz w:val="22"/>
          <w:szCs w:val="22"/>
        </w:rPr>
        <w:t xml:space="preserve">Dujų </w:t>
      </w:r>
      <w:r w:rsidR="00C8116A" w:rsidRPr="00412CA3">
        <w:rPr>
          <w:sz w:val="22"/>
          <w:szCs w:val="22"/>
        </w:rPr>
        <w:t xml:space="preserve">talpoje esantį lygį, kad būtų užtikrintos </w:t>
      </w:r>
      <w:r w:rsidR="00B67E25" w:rsidRPr="00412CA3">
        <w:rPr>
          <w:sz w:val="22"/>
          <w:szCs w:val="22"/>
        </w:rPr>
        <w:t xml:space="preserve">Dujų </w:t>
      </w:r>
      <w:r w:rsidR="00C8116A" w:rsidRPr="00412CA3">
        <w:rPr>
          <w:sz w:val="22"/>
          <w:szCs w:val="22"/>
        </w:rPr>
        <w:t>poreikio sąlygos, nurodytos</w:t>
      </w:r>
      <w:r w:rsidR="00C8116A" w:rsidRPr="00026B0D">
        <w:rPr>
          <w:sz w:val="22"/>
          <w:szCs w:val="22"/>
        </w:rPr>
        <w:t xml:space="preserve"> </w:t>
      </w:r>
      <w:r w:rsidR="00B67E25" w:rsidRPr="00026B0D">
        <w:rPr>
          <w:sz w:val="22"/>
          <w:szCs w:val="22"/>
        </w:rPr>
        <w:t>7</w:t>
      </w:r>
      <w:r w:rsidR="00C8116A" w:rsidRPr="00026B0D">
        <w:rPr>
          <w:sz w:val="22"/>
          <w:szCs w:val="22"/>
        </w:rPr>
        <w:t>.</w:t>
      </w:r>
      <w:r w:rsidR="00B67E25" w:rsidRPr="00026B0D">
        <w:rPr>
          <w:sz w:val="22"/>
          <w:szCs w:val="22"/>
        </w:rPr>
        <w:t>2.1</w:t>
      </w:r>
      <w:r w:rsidR="00C8116A" w:rsidRPr="00026B0D">
        <w:rPr>
          <w:sz w:val="22"/>
          <w:szCs w:val="22"/>
        </w:rPr>
        <w:t xml:space="preserve">., </w:t>
      </w:r>
      <w:r w:rsidR="00B67E25" w:rsidRPr="00026B0D">
        <w:rPr>
          <w:sz w:val="22"/>
          <w:szCs w:val="22"/>
        </w:rPr>
        <w:t>7.2</w:t>
      </w:r>
      <w:r w:rsidR="00C8116A" w:rsidRPr="00026B0D">
        <w:rPr>
          <w:sz w:val="22"/>
          <w:szCs w:val="22"/>
        </w:rPr>
        <w:t>.</w:t>
      </w:r>
      <w:r w:rsidRPr="00026B0D">
        <w:rPr>
          <w:sz w:val="22"/>
          <w:szCs w:val="22"/>
        </w:rPr>
        <w:t>2</w:t>
      </w:r>
      <w:r w:rsidR="00C8116A" w:rsidRPr="00026B0D">
        <w:rPr>
          <w:sz w:val="22"/>
          <w:szCs w:val="22"/>
        </w:rPr>
        <w:t>.,</w:t>
      </w:r>
      <w:r w:rsidR="00B67E25" w:rsidRPr="00026B0D">
        <w:rPr>
          <w:sz w:val="22"/>
          <w:szCs w:val="22"/>
        </w:rPr>
        <w:t xml:space="preserve"> </w:t>
      </w:r>
      <w:r w:rsidR="00B67E25" w:rsidRPr="00412CA3">
        <w:rPr>
          <w:sz w:val="22"/>
          <w:szCs w:val="22"/>
        </w:rPr>
        <w:t>7.2.</w:t>
      </w:r>
      <w:r w:rsidRPr="00412CA3">
        <w:rPr>
          <w:sz w:val="22"/>
          <w:szCs w:val="22"/>
        </w:rPr>
        <w:t>3</w:t>
      </w:r>
      <w:r w:rsidR="00C8116A" w:rsidRPr="00412CA3">
        <w:rPr>
          <w:sz w:val="22"/>
          <w:szCs w:val="22"/>
        </w:rPr>
        <w:t>.</w:t>
      </w:r>
      <w:r w:rsidR="001F7EE1" w:rsidRPr="00412CA3">
        <w:rPr>
          <w:sz w:val="22"/>
          <w:szCs w:val="22"/>
        </w:rPr>
        <w:t>,</w:t>
      </w:r>
      <w:r w:rsidR="001F7EE1" w:rsidRPr="00026B0D">
        <w:rPr>
          <w:sz w:val="22"/>
          <w:szCs w:val="22"/>
        </w:rPr>
        <w:t xml:space="preserve"> 7.2.4.</w:t>
      </w:r>
      <w:r w:rsidR="008E7176" w:rsidRPr="00026B0D">
        <w:rPr>
          <w:sz w:val="22"/>
          <w:szCs w:val="22"/>
        </w:rPr>
        <w:t>, 7.2.5</w:t>
      </w:r>
      <w:r w:rsidR="00C8116A" w:rsidRPr="00026B0D">
        <w:rPr>
          <w:sz w:val="22"/>
          <w:szCs w:val="22"/>
        </w:rPr>
        <w:t xml:space="preserve">  punktuose;</w:t>
      </w:r>
    </w:p>
    <w:p w14:paraId="603CADAF" w14:textId="7F7FA7F2" w:rsidR="00C8116A" w:rsidRPr="00026B0D" w:rsidRDefault="00012F4C" w:rsidP="0045469B">
      <w:pPr>
        <w:pStyle w:val="Porat"/>
        <w:tabs>
          <w:tab w:val="clear" w:pos="4320"/>
          <w:tab w:val="clear" w:pos="8640"/>
          <w:tab w:val="left" w:pos="-360"/>
        </w:tabs>
        <w:ind w:left="709"/>
        <w:jc w:val="both"/>
        <w:rPr>
          <w:sz w:val="22"/>
          <w:szCs w:val="22"/>
        </w:rPr>
      </w:pPr>
      <w:r w:rsidRPr="00026B0D">
        <w:rPr>
          <w:sz w:val="22"/>
          <w:szCs w:val="22"/>
        </w:rPr>
        <w:t>7.</w:t>
      </w:r>
      <w:r w:rsidR="00A02247" w:rsidRPr="00026B0D">
        <w:rPr>
          <w:sz w:val="22"/>
          <w:szCs w:val="22"/>
        </w:rPr>
        <w:t>4</w:t>
      </w:r>
      <w:r w:rsidRPr="00026B0D">
        <w:rPr>
          <w:sz w:val="22"/>
          <w:szCs w:val="22"/>
        </w:rPr>
        <w:t xml:space="preserve">.2. </w:t>
      </w:r>
      <w:r w:rsidR="00C8116A" w:rsidRPr="00412CA3">
        <w:rPr>
          <w:sz w:val="22"/>
          <w:szCs w:val="22"/>
        </w:rPr>
        <w:t>Tiek</w:t>
      </w:r>
      <w:r w:rsidR="00E841FB" w:rsidRPr="00412CA3">
        <w:rPr>
          <w:sz w:val="22"/>
          <w:szCs w:val="22"/>
        </w:rPr>
        <w:t>imo įmonė</w:t>
      </w:r>
      <w:r w:rsidR="00C8116A" w:rsidRPr="00412CA3">
        <w:rPr>
          <w:sz w:val="22"/>
          <w:szCs w:val="22"/>
        </w:rPr>
        <w:t xml:space="preserve"> turi būti įsivertin</w:t>
      </w:r>
      <w:r w:rsidR="0045469B" w:rsidRPr="00412CA3">
        <w:rPr>
          <w:sz w:val="22"/>
          <w:szCs w:val="22"/>
        </w:rPr>
        <w:t>usi</w:t>
      </w:r>
      <w:r w:rsidR="00C8116A" w:rsidRPr="00412CA3">
        <w:rPr>
          <w:sz w:val="22"/>
          <w:szCs w:val="22"/>
        </w:rPr>
        <w:t xml:space="preserve"> logistikos poreikį papildant esamą suskystintų </w:t>
      </w:r>
      <w:r w:rsidR="00B67E25" w:rsidRPr="00412CA3">
        <w:rPr>
          <w:sz w:val="22"/>
          <w:szCs w:val="22"/>
        </w:rPr>
        <w:t xml:space="preserve">Dujų </w:t>
      </w:r>
      <w:r w:rsidR="00C8116A" w:rsidRPr="00412CA3">
        <w:rPr>
          <w:sz w:val="22"/>
          <w:szCs w:val="22"/>
        </w:rPr>
        <w:t>talpą.</w:t>
      </w:r>
    </w:p>
    <w:p w14:paraId="6C00421B" w14:textId="1ED557B9" w:rsidR="003821F0" w:rsidRPr="00026B0D" w:rsidRDefault="003821F0" w:rsidP="0045469B">
      <w:pPr>
        <w:pStyle w:val="Porat"/>
        <w:tabs>
          <w:tab w:val="clear" w:pos="4320"/>
          <w:tab w:val="clear" w:pos="8640"/>
          <w:tab w:val="left" w:pos="-360"/>
        </w:tabs>
        <w:ind w:left="709"/>
        <w:jc w:val="both"/>
        <w:rPr>
          <w:sz w:val="22"/>
          <w:szCs w:val="22"/>
        </w:rPr>
      </w:pPr>
      <w:r w:rsidRPr="00026B0D">
        <w:rPr>
          <w:sz w:val="22"/>
          <w:szCs w:val="22"/>
        </w:rPr>
        <w:t xml:space="preserve">7.4.3. </w:t>
      </w:r>
      <w:r w:rsidRPr="00412CA3">
        <w:rPr>
          <w:sz w:val="22"/>
          <w:szCs w:val="22"/>
        </w:rPr>
        <w:t>Tiekimo įmonės infrastruktūros išdujinamų suslėgtų Dujų maksimalus projektinis srautas turi atitikti ne mažesnį nei Pristatymo vietos Viečiūnų katilinės maksimalų valandinį energijos poreikį</w:t>
      </w:r>
      <w:r w:rsidRPr="00026B0D">
        <w:rPr>
          <w:sz w:val="22"/>
          <w:szCs w:val="22"/>
        </w:rPr>
        <w:t>.</w:t>
      </w:r>
    </w:p>
    <w:p w14:paraId="449342BB" w14:textId="77777777" w:rsidR="00012F4C" w:rsidRPr="00026B0D" w:rsidRDefault="00012F4C" w:rsidP="00012F4C">
      <w:pPr>
        <w:pStyle w:val="Porat"/>
        <w:tabs>
          <w:tab w:val="clear" w:pos="4320"/>
          <w:tab w:val="clear" w:pos="8640"/>
          <w:tab w:val="left" w:pos="-360"/>
        </w:tabs>
        <w:jc w:val="both"/>
        <w:rPr>
          <w:sz w:val="22"/>
          <w:szCs w:val="22"/>
        </w:rPr>
      </w:pPr>
    </w:p>
    <w:p w14:paraId="5AB5B685" w14:textId="77777777" w:rsidR="00D826EC" w:rsidRPr="00026B0D" w:rsidRDefault="00D826EC" w:rsidP="00D826EC">
      <w:pPr>
        <w:tabs>
          <w:tab w:val="left" w:pos="737"/>
        </w:tabs>
        <w:jc w:val="center"/>
        <w:rPr>
          <w:b/>
          <w:sz w:val="22"/>
          <w:szCs w:val="22"/>
        </w:rPr>
      </w:pPr>
    </w:p>
    <w:p w14:paraId="0827E1D0"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Mokėjimo sąlygos</w:t>
      </w:r>
    </w:p>
    <w:p w14:paraId="7D0EA5B3" w14:textId="77777777" w:rsidR="00D826EC" w:rsidRPr="00026B0D" w:rsidRDefault="00D826EC" w:rsidP="00D826EC">
      <w:pPr>
        <w:tabs>
          <w:tab w:val="left" w:pos="0"/>
          <w:tab w:val="left" w:pos="737"/>
        </w:tabs>
        <w:ind w:left="2433"/>
        <w:rPr>
          <w:b/>
          <w:sz w:val="22"/>
          <w:szCs w:val="22"/>
        </w:rPr>
      </w:pPr>
    </w:p>
    <w:p w14:paraId="35F7CC9F" w14:textId="3FCD7579" w:rsidR="00D826EC" w:rsidRPr="00026B0D" w:rsidRDefault="00D826EC" w:rsidP="00D826EC">
      <w:pPr>
        <w:pStyle w:val="Pagrindinistekstas"/>
        <w:numPr>
          <w:ilvl w:val="1"/>
          <w:numId w:val="8"/>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sz w:val="22"/>
          <w:szCs w:val="22"/>
          <w:lang w:val="lt-LT"/>
        </w:rPr>
      </w:pPr>
      <w:r w:rsidRPr="00412CA3">
        <w:rPr>
          <w:rFonts w:ascii="Times New Roman" w:hAnsi="Times New Roman"/>
          <w:sz w:val="22"/>
          <w:szCs w:val="22"/>
          <w:lang w:val="lt-LT"/>
        </w:rPr>
        <w:t xml:space="preserve">Vartotojas įsipareigoja sumokėti Tiekimo įmonei už per ataskaitinį Mėnesį faktiškai, pagal Priėmimo – perdavimo aktą, Vartotojo sunaudotas Dujas  per pirmąsias </w:t>
      </w:r>
      <w:r w:rsidR="009C5C92" w:rsidRPr="00412CA3">
        <w:rPr>
          <w:rFonts w:ascii="Times New Roman" w:hAnsi="Times New Roman"/>
          <w:sz w:val="22"/>
          <w:szCs w:val="22"/>
          <w:lang w:val="lt-LT"/>
        </w:rPr>
        <w:t>15</w:t>
      </w:r>
      <w:r w:rsidRPr="00412CA3">
        <w:rPr>
          <w:rFonts w:ascii="Times New Roman" w:hAnsi="Times New Roman"/>
          <w:sz w:val="22"/>
          <w:szCs w:val="22"/>
          <w:lang w:val="lt-LT"/>
        </w:rPr>
        <w:t xml:space="preserve"> (</w:t>
      </w:r>
      <w:r w:rsidR="009C5C92" w:rsidRPr="00412CA3">
        <w:rPr>
          <w:rFonts w:ascii="Times New Roman" w:hAnsi="Times New Roman"/>
          <w:sz w:val="22"/>
          <w:szCs w:val="22"/>
          <w:lang w:val="lt-LT"/>
        </w:rPr>
        <w:t>penkiolika</w:t>
      </w:r>
      <w:r w:rsidRPr="00412CA3">
        <w:rPr>
          <w:rFonts w:ascii="Times New Roman" w:hAnsi="Times New Roman"/>
          <w:sz w:val="22"/>
          <w:szCs w:val="22"/>
          <w:lang w:val="lt-LT"/>
        </w:rPr>
        <w:t xml:space="preserve">) einamojo Mėnesio </w:t>
      </w:r>
      <w:r w:rsidR="009C5C92" w:rsidRPr="00412CA3">
        <w:rPr>
          <w:rFonts w:ascii="Times New Roman" w:hAnsi="Times New Roman"/>
          <w:sz w:val="22"/>
          <w:szCs w:val="22"/>
          <w:lang w:val="lt-LT"/>
        </w:rPr>
        <w:t>kalendorin</w:t>
      </w:r>
      <w:r w:rsidR="0045469B" w:rsidRPr="00412CA3">
        <w:rPr>
          <w:rFonts w:ascii="Times New Roman" w:hAnsi="Times New Roman"/>
          <w:sz w:val="22"/>
          <w:szCs w:val="22"/>
          <w:lang w:val="lt-LT"/>
        </w:rPr>
        <w:t>ių</w:t>
      </w:r>
      <w:r w:rsidRPr="00412CA3">
        <w:rPr>
          <w:rFonts w:ascii="Times New Roman" w:hAnsi="Times New Roman"/>
          <w:sz w:val="22"/>
          <w:szCs w:val="22"/>
          <w:lang w:val="lt-LT"/>
        </w:rPr>
        <w:t xml:space="preserve"> dien</w:t>
      </w:r>
      <w:r w:rsidR="0045469B" w:rsidRPr="00412CA3">
        <w:rPr>
          <w:rFonts w:ascii="Times New Roman" w:hAnsi="Times New Roman"/>
          <w:sz w:val="22"/>
          <w:szCs w:val="22"/>
          <w:lang w:val="lt-LT"/>
        </w:rPr>
        <w:t>ų</w:t>
      </w:r>
      <w:r w:rsidRPr="00412CA3">
        <w:rPr>
          <w:rFonts w:ascii="Times New Roman" w:hAnsi="Times New Roman"/>
          <w:sz w:val="22"/>
          <w:szCs w:val="22"/>
          <w:lang w:val="lt-LT"/>
        </w:rPr>
        <w:t xml:space="preserve"> pagal Tiekimo įmonės pateiktą PVM sąskaitą - faktūrą</w:t>
      </w:r>
      <w:r w:rsidRPr="00026B0D">
        <w:rPr>
          <w:rFonts w:ascii="Times New Roman" w:hAnsi="Times New Roman"/>
          <w:sz w:val="22"/>
          <w:szCs w:val="22"/>
          <w:lang w:val="lt-LT"/>
        </w:rPr>
        <w:t>.</w:t>
      </w:r>
    </w:p>
    <w:p w14:paraId="7E71CEB1" w14:textId="77777777" w:rsidR="00D826EC" w:rsidRPr="00026B0D" w:rsidRDefault="00D826EC" w:rsidP="00D826EC">
      <w:pPr>
        <w:pStyle w:val="Pagrindinistekstas"/>
        <w:numPr>
          <w:ilvl w:val="1"/>
          <w:numId w:val="8"/>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Siekiant išvengti abejonių, šios Sutarties „8.1.“ punkte įvardintas „einamasis Mėnuo“ reiškia iškart po ataskaitinio Mėnesio einantis Mėnuo.</w:t>
      </w:r>
    </w:p>
    <w:p w14:paraId="6F1361D2" w14:textId="7ADC9E92" w:rsidR="00D826EC" w:rsidRPr="00026B0D" w:rsidRDefault="00D826EC" w:rsidP="00D826EC">
      <w:pPr>
        <w:pStyle w:val="Pagrindinistekstas"/>
        <w:numPr>
          <w:ilvl w:val="1"/>
          <w:numId w:val="8"/>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412CA3">
        <w:rPr>
          <w:rFonts w:ascii="Times New Roman" w:hAnsi="Times New Roman"/>
          <w:sz w:val="22"/>
          <w:szCs w:val="22"/>
          <w:lang w:val="lt-LT"/>
        </w:rPr>
        <w:t xml:space="preserve">Tiekimo įmonė už patiektas Dujas pridėtinės vertės mokesčio sąskaitą-faktūrą Vartotojui išrašo per </w:t>
      </w:r>
      <w:r w:rsidR="00B44303" w:rsidRPr="00412CA3">
        <w:rPr>
          <w:rFonts w:ascii="Times New Roman" w:hAnsi="Times New Roman"/>
          <w:sz w:val="22"/>
          <w:szCs w:val="22"/>
          <w:lang w:val="lt-LT"/>
        </w:rPr>
        <w:t>6</w:t>
      </w:r>
      <w:r w:rsidRPr="00412CA3">
        <w:rPr>
          <w:rFonts w:ascii="Times New Roman" w:hAnsi="Times New Roman"/>
          <w:sz w:val="22"/>
          <w:szCs w:val="22"/>
          <w:lang w:val="lt-LT"/>
        </w:rPr>
        <w:t xml:space="preserve"> (</w:t>
      </w:r>
      <w:r w:rsidR="00B44303" w:rsidRPr="00412CA3">
        <w:rPr>
          <w:rFonts w:ascii="Times New Roman" w:hAnsi="Times New Roman"/>
          <w:sz w:val="22"/>
          <w:szCs w:val="22"/>
          <w:lang w:val="lt-LT"/>
        </w:rPr>
        <w:t>šeši</w:t>
      </w:r>
      <w:r w:rsidRPr="00412CA3">
        <w:rPr>
          <w:rFonts w:ascii="Times New Roman" w:hAnsi="Times New Roman"/>
          <w:sz w:val="22"/>
          <w:szCs w:val="22"/>
          <w:lang w:val="lt-LT"/>
        </w:rPr>
        <w:t>as) darbo dienas nuo ataskaitinio Mėnesio pabaigos,</w:t>
      </w:r>
      <w:r w:rsidRPr="00026B0D">
        <w:rPr>
          <w:rFonts w:ascii="Times New Roman" w:hAnsi="Times New Roman"/>
          <w:sz w:val="22"/>
          <w:szCs w:val="22"/>
          <w:lang w:val="lt-LT"/>
        </w:rPr>
        <w:t xml:space="preserve"> o jos originalų egzempliorių pateikia Vartotojui ne vėliau kaip iki einamojo mėnesio 10 (dešimtos) kalendorinės dienos.</w:t>
      </w:r>
    </w:p>
    <w:p w14:paraId="559CA980" w14:textId="77777777" w:rsidR="00D826EC" w:rsidRPr="00026B0D" w:rsidRDefault="00D826EC" w:rsidP="00D826EC">
      <w:pPr>
        <w:pStyle w:val="Pagrindinistekstas"/>
        <w:numPr>
          <w:ilvl w:val="1"/>
          <w:numId w:val="8"/>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Laikoma, kad mokėjimų faktas įvyko, kai mokėjimo sumos yra įskaitomos Tiekimo įmonės nurodytoje banko sąskaitoje.</w:t>
      </w:r>
    </w:p>
    <w:p w14:paraId="761F8936" w14:textId="77777777" w:rsidR="00D826EC" w:rsidRDefault="00D826E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169A18BB" w14:textId="77777777" w:rsidR="0038419C" w:rsidRDefault="0038419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32DFC42B" w14:textId="77777777" w:rsidR="00D826EC" w:rsidRPr="00026B0D" w:rsidRDefault="00D826EC" w:rsidP="00D826EC">
      <w:pPr>
        <w:numPr>
          <w:ilvl w:val="0"/>
          <w:numId w:val="1"/>
        </w:numPr>
        <w:tabs>
          <w:tab w:val="left" w:pos="0"/>
          <w:tab w:val="left" w:pos="737"/>
        </w:tabs>
        <w:ind w:left="2433" w:hanging="448"/>
        <w:rPr>
          <w:sz w:val="22"/>
          <w:szCs w:val="22"/>
        </w:rPr>
      </w:pPr>
      <w:r w:rsidRPr="00026B0D">
        <w:rPr>
          <w:b/>
          <w:sz w:val="22"/>
          <w:szCs w:val="22"/>
        </w:rPr>
        <w:t>Šalių atsakomybė</w:t>
      </w:r>
    </w:p>
    <w:p w14:paraId="4D7580A9" w14:textId="77777777" w:rsidR="00D826EC" w:rsidRPr="00026B0D" w:rsidRDefault="00D826EC" w:rsidP="00D826EC">
      <w:pPr>
        <w:tabs>
          <w:tab w:val="left" w:pos="0"/>
          <w:tab w:val="left" w:pos="737"/>
        </w:tabs>
        <w:ind w:left="2433"/>
        <w:rPr>
          <w:sz w:val="22"/>
          <w:szCs w:val="22"/>
        </w:rPr>
      </w:pPr>
    </w:p>
    <w:p w14:paraId="2FD5A179" w14:textId="48208783" w:rsidR="00D826EC" w:rsidRPr="00026B0D" w:rsidRDefault="00D826EC" w:rsidP="00D826EC">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rPr>
          <w:rFonts w:ascii="Times New Roman" w:hAnsi="Times New Roman"/>
          <w:sz w:val="22"/>
          <w:szCs w:val="22"/>
          <w:lang w:val="lt-LT"/>
        </w:rPr>
      </w:pPr>
      <w:r w:rsidRPr="00026B0D">
        <w:rPr>
          <w:rFonts w:ascii="Times New Roman" w:hAnsi="Times New Roman"/>
          <w:sz w:val="22"/>
          <w:szCs w:val="22"/>
          <w:lang w:val="lt-LT"/>
        </w:rPr>
        <w:t xml:space="preserve">Šios Sutarties Šalys yra materialiai atsakingos viena kitai, jeigu dėl netinkamo šios Sutarties sąlygų ar įsipareigojimų vykdymo ir nevykdymo kuri nors šios Sutarties Šalis patiria nuostolius. </w:t>
      </w:r>
    </w:p>
    <w:p w14:paraId="31A05CC6" w14:textId="1349B988" w:rsidR="00D826EC" w:rsidRDefault="00D826EC" w:rsidP="00D826EC">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ind w:left="448" w:hanging="448"/>
        <w:rPr>
          <w:rFonts w:ascii="Times New Roman" w:hAnsi="Times New Roman"/>
          <w:sz w:val="22"/>
          <w:szCs w:val="22"/>
          <w:lang w:val="lt-LT"/>
        </w:rPr>
      </w:pPr>
      <w:r w:rsidRPr="00026B0D">
        <w:rPr>
          <w:rFonts w:ascii="Times New Roman" w:hAnsi="Times New Roman"/>
          <w:sz w:val="22"/>
          <w:szCs w:val="22"/>
          <w:lang w:val="lt-LT"/>
        </w:rPr>
        <w:lastRenderedPageBreak/>
        <w:t>Jeigu Vartotojas nesumoka Tiekimo įmonei už perduotas Dujas šios Sutarties sąlygomis nustatytais terminais, Vartotojas privalo sumokėti 0,02% (dviejų šimtųjų procento) dydžio nesumokėtos sumos delspinigius už kiekvieną uždelstą dieną.</w:t>
      </w:r>
    </w:p>
    <w:p w14:paraId="5A144721" w14:textId="36052A2F" w:rsidR="004B5D38" w:rsidRPr="00CD26D6" w:rsidRDefault="003A78E2" w:rsidP="00D826EC">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ind w:left="448" w:hanging="448"/>
        <w:rPr>
          <w:rFonts w:ascii="Times New Roman" w:hAnsi="Times New Roman"/>
          <w:sz w:val="22"/>
          <w:szCs w:val="22"/>
          <w:lang w:val="lt-LT"/>
        </w:rPr>
      </w:pPr>
      <w:r w:rsidRPr="00CD26D6">
        <w:rPr>
          <w:rFonts w:ascii="Times New Roman" w:hAnsi="Times New Roman"/>
          <w:sz w:val="22"/>
          <w:szCs w:val="22"/>
          <w:lang w:val="lt-LT"/>
        </w:rPr>
        <w:t xml:space="preserve">Per septynias darbo dienas nuo Sutarties pasirašymo dienos </w:t>
      </w:r>
      <w:r w:rsidR="004B5D38" w:rsidRPr="00CD26D6">
        <w:rPr>
          <w:rFonts w:ascii="Times New Roman" w:hAnsi="Times New Roman"/>
          <w:sz w:val="22"/>
          <w:szCs w:val="22"/>
          <w:lang w:val="lt-LT"/>
        </w:rPr>
        <w:t xml:space="preserve">Vartotojas informuoja Tiekimo įmonę apie </w:t>
      </w:r>
      <w:r w:rsidRPr="00CD26D6">
        <w:rPr>
          <w:rFonts w:ascii="Times New Roman" w:hAnsi="Times New Roman"/>
          <w:sz w:val="22"/>
          <w:szCs w:val="22"/>
          <w:lang w:val="lt-LT"/>
        </w:rPr>
        <w:t xml:space="preserve">Sutarties galiojimo laikotarpiu </w:t>
      </w:r>
      <w:r w:rsidR="004B5D38" w:rsidRPr="00CD26D6">
        <w:rPr>
          <w:rFonts w:ascii="Times New Roman" w:hAnsi="Times New Roman"/>
          <w:sz w:val="22"/>
          <w:szCs w:val="22"/>
          <w:lang w:val="lt-LT"/>
        </w:rPr>
        <w:t>planuojamus katilinės įrenginių eksploatacijos ir/arba remonto darbus, dėl kurių laikinai ribos arba nenaudos Dujų, nurodydamas tokių darbų pradžią ir pabaigą.</w:t>
      </w:r>
    </w:p>
    <w:p w14:paraId="61B7FA6A" w14:textId="77777777" w:rsidR="00EA1A6D" w:rsidRPr="001B1E09" w:rsidRDefault="004B5D38" w:rsidP="00EA1A6D">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ind w:left="448" w:hanging="448"/>
        <w:rPr>
          <w:rFonts w:ascii="Times New Roman" w:hAnsi="Times New Roman"/>
          <w:sz w:val="22"/>
          <w:szCs w:val="22"/>
          <w:lang w:val="lt-LT"/>
        </w:rPr>
      </w:pPr>
      <w:r w:rsidRPr="00CD26D6">
        <w:rPr>
          <w:rFonts w:ascii="Times New Roman" w:hAnsi="Times New Roman"/>
          <w:sz w:val="22"/>
          <w:szCs w:val="22"/>
          <w:lang w:val="lt-LT"/>
        </w:rPr>
        <w:t>Per septynias darbo dienas nuo Sutarties pasirašymo dienos, Tiekimo įmonė pateikia Vartotoj</w:t>
      </w:r>
      <w:r w:rsidR="00862AA6" w:rsidRPr="00CD26D6">
        <w:rPr>
          <w:rFonts w:ascii="Times New Roman" w:hAnsi="Times New Roman"/>
          <w:sz w:val="22"/>
          <w:szCs w:val="22"/>
          <w:lang w:val="lt-LT"/>
        </w:rPr>
        <w:t>ui</w:t>
      </w:r>
      <w:r w:rsidR="00590EE2" w:rsidRPr="00CD26D6">
        <w:rPr>
          <w:rFonts w:ascii="Times New Roman" w:hAnsi="Times New Roman"/>
          <w:sz w:val="22"/>
          <w:szCs w:val="22"/>
          <w:lang w:val="lt-LT"/>
        </w:rPr>
        <w:t xml:space="preserve">  </w:t>
      </w:r>
      <w:r w:rsidRPr="00CD26D6">
        <w:rPr>
          <w:rFonts w:ascii="Times New Roman" w:hAnsi="Times New Roman"/>
          <w:sz w:val="22"/>
          <w:szCs w:val="22"/>
          <w:lang w:val="lt-LT"/>
        </w:rPr>
        <w:t xml:space="preserve">informaciją apie Sutarties galiojimo laikotarpiu planuojamus </w:t>
      </w:r>
      <w:r w:rsidR="00590EE2" w:rsidRPr="00CD26D6">
        <w:rPr>
          <w:rFonts w:ascii="Times New Roman" w:hAnsi="Times New Roman"/>
          <w:sz w:val="22"/>
          <w:szCs w:val="22"/>
          <w:lang w:val="lt-LT"/>
        </w:rPr>
        <w:t xml:space="preserve">Tiekimo įmonės Dujų </w:t>
      </w:r>
      <w:r w:rsidRPr="00CD26D6">
        <w:rPr>
          <w:rFonts w:ascii="Times New Roman" w:hAnsi="Times New Roman"/>
          <w:sz w:val="22"/>
          <w:szCs w:val="22"/>
          <w:lang w:val="lt-LT"/>
        </w:rPr>
        <w:t>skirstymo sistemos įrengimų eksploatacijos ir/arba remonto darbus, dėl kurių laikinai ribos arba sustabdys Dujų tiekimą, nurodydamas tokių darbų pradžią ir pabaigą.</w:t>
      </w:r>
      <w:r w:rsidR="00590EE2" w:rsidRPr="00CD26D6">
        <w:rPr>
          <w:rFonts w:ascii="Times New Roman" w:hAnsi="Times New Roman"/>
          <w:sz w:val="22"/>
          <w:szCs w:val="22"/>
          <w:lang w:val="lt-LT"/>
        </w:rPr>
        <w:t xml:space="preserve"> </w:t>
      </w:r>
      <w:r w:rsidR="00207CB1" w:rsidRPr="00CD26D6">
        <w:rPr>
          <w:rFonts w:ascii="Times New Roman" w:hAnsi="Times New Roman"/>
          <w:sz w:val="22"/>
          <w:szCs w:val="22"/>
          <w:lang w:val="lt-LT"/>
        </w:rPr>
        <w:t xml:space="preserve">Šiame punkte </w:t>
      </w:r>
      <w:r w:rsidR="00207CB1" w:rsidRPr="001B1E09">
        <w:rPr>
          <w:rFonts w:ascii="Times New Roman" w:hAnsi="Times New Roman"/>
          <w:sz w:val="22"/>
          <w:szCs w:val="22"/>
          <w:lang w:val="lt-LT"/>
        </w:rPr>
        <w:t>minimų darbų suminė trukmė negali būti ilgesnė kaip 7</w:t>
      </w:r>
      <w:r w:rsidR="00590EE2" w:rsidRPr="001B1E09">
        <w:rPr>
          <w:rFonts w:ascii="Times New Roman" w:hAnsi="Times New Roman"/>
          <w:sz w:val="22"/>
          <w:szCs w:val="22"/>
          <w:lang w:val="lt-LT"/>
        </w:rPr>
        <w:t xml:space="preserve"> kalendorin</w:t>
      </w:r>
      <w:r w:rsidR="00207CB1" w:rsidRPr="001B1E09">
        <w:rPr>
          <w:rFonts w:ascii="Times New Roman" w:hAnsi="Times New Roman"/>
          <w:sz w:val="22"/>
          <w:szCs w:val="22"/>
          <w:lang w:val="lt-LT"/>
        </w:rPr>
        <w:t>ės</w:t>
      </w:r>
      <w:r w:rsidR="00590EE2" w:rsidRPr="001B1E09">
        <w:rPr>
          <w:rFonts w:ascii="Times New Roman" w:hAnsi="Times New Roman"/>
          <w:sz w:val="22"/>
          <w:szCs w:val="22"/>
          <w:lang w:val="lt-LT"/>
        </w:rPr>
        <w:t xml:space="preserve"> dien</w:t>
      </w:r>
      <w:r w:rsidR="00207CB1" w:rsidRPr="001B1E09">
        <w:rPr>
          <w:rFonts w:ascii="Times New Roman" w:hAnsi="Times New Roman"/>
          <w:sz w:val="22"/>
          <w:szCs w:val="22"/>
          <w:lang w:val="lt-LT"/>
        </w:rPr>
        <w:t>os</w:t>
      </w:r>
      <w:r w:rsidR="00590EE2" w:rsidRPr="001B1E09">
        <w:rPr>
          <w:rFonts w:ascii="Times New Roman" w:hAnsi="Times New Roman"/>
          <w:sz w:val="22"/>
          <w:szCs w:val="22"/>
          <w:lang w:val="lt-LT"/>
        </w:rPr>
        <w:t xml:space="preserve"> per visą sutarties galiojimo terminą.</w:t>
      </w:r>
    </w:p>
    <w:p w14:paraId="3DEBE37C" w14:textId="7D557B91" w:rsidR="009A42C9" w:rsidRPr="009A42C9" w:rsidRDefault="00D568C6" w:rsidP="00D826EC">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ind w:left="448" w:hanging="448"/>
        <w:rPr>
          <w:rFonts w:ascii="Times New Roman" w:hAnsi="Times New Roman"/>
          <w:sz w:val="22"/>
          <w:szCs w:val="22"/>
          <w:lang w:val="lt-LT"/>
        </w:rPr>
      </w:pPr>
      <w:r w:rsidRPr="001B1E09">
        <w:rPr>
          <w:rFonts w:ascii="Times New Roman" w:hAnsi="Times New Roman"/>
          <w:color w:val="000000"/>
          <w:sz w:val="22"/>
          <w:szCs w:val="22"/>
          <w:shd w:val="clear" w:color="auto" w:fill="FFFFFF"/>
          <w:lang w:val="lt-LT"/>
        </w:rPr>
        <w:t>Gamtinių dujų tiekimo sustabdymo bei gamtinių dujų tiekimo atnaujinimo atvejais</w:t>
      </w:r>
      <w:r w:rsidR="009A42C9">
        <w:rPr>
          <w:rFonts w:ascii="Times New Roman" w:hAnsi="Times New Roman"/>
          <w:color w:val="000000"/>
          <w:sz w:val="22"/>
          <w:szCs w:val="22"/>
          <w:shd w:val="clear" w:color="auto" w:fill="FFFFFF"/>
          <w:lang w:val="lt-LT"/>
        </w:rPr>
        <w:t xml:space="preserve">, </w:t>
      </w:r>
      <w:r w:rsidRPr="001B1E09">
        <w:rPr>
          <w:rFonts w:ascii="Times New Roman" w:hAnsi="Times New Roman"/>
          <w:color w:val="000000"/>
          <w:sz w:val="22"/>
          <w:szCs w:val="22"/>
          <w:shd w:val="clear" w:color="auto" w:fill="FFFFFF"/>
          <w:lang w:val="lt-LT"/>
        </w:rPr>
        <w:t xml:space="preserve">Vartotojas ne vėliau kaip prieš 7 kalendorines dienas informuoja apie tai Tiekimo </w:t>
      </w:r>
      <w:r w:rsidR="00EA1A6D" w:rsidRPr="001B1E09">
        <w:rPr>
          <w:rFonts w:ascii="Times New Roman" w:hAnsi="Times New Roman"/>
          <w:color w:val="000000"/>
          <w:sz w:val="22"/>
          <w:szCs w:val="22"/>
          <w:shd w:val="clear" w:color="auto" w:fill="FFFFFF"/>
          <w:lang w:val="lt-LT"/>
        </w:rPr>
        <w:t>įmonę.</w:t>
      </w:r>
    </w:p>
    <w:p w14:paraId="32058CCB" w14:textId="33FAF73E" w:rsidR="004B5D38" w:rsidRPr="00CD26D6" w:rsidRDefault="004B5D38" w:rsidP="00D826EC">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ind w:left="448" w:hanging="448"/>
        <w:rPr>
          <w:rFonts w:ascii="Times New Roman" w:hAnsi="Times New Roman"/>
          <w:sz w:val="22"/>
          <w:szCs w:val="22"/>
          <w:lang w:val="lt-LT"/>
        </w:rPr>
      </w:pPr>
      <w:r w:rsidRPr="001B1E09">
        <w:rPr>
          <w:rFonts w:ascii="Times New Roman" w:hAnsi="Times New Roman"/>
          <w:sz w:val="22"/>
          <w:szCs w:val="22"/>
          <w:lang w:val="lt-LT"/>
        </w:rPr>
        <w:t xml:space="preserve">Įvykus neplaniniam techniniam sutrikimui ar avarijai Tiekimo įmonės Dujų sistemoje, Tiekimo įmonė nedelsiant informuoja Vartotoją, nurodydamas sutrikimo </w:t>
      </w:r>
      <w:r w:rsidR="00C93908" w:rsidRPr="001B1E09">
        <w:rPr>
          <w:rFonts w:ascii="Times New Roman" w:hAnsi="Times New Roman"/>
          <w:sz w:val="22"/>
          <w:szCs w:val="22"/>
          <w:lang w:val="lt-LT"/>
        </w:rPr>
        <w:t>ir/</w:t>
      </w:r>
      <w:r w:rsidRPr="001B1E09">
        <w:rPr>
          <w:rFonts w:ascii="Times New Roman" w:hAnsi="Times New Roman"/>
          <w:sz w:val="22"/>
          <w:szCs w:val="22"/>
          <w:lang w:val="lt-LT"/>
        </w:rPr>
        <w:t>ar avarijos likvidavimo</w:t>
      </w:r>
      <w:r w:rsidRPr="00CD26D6">
        <w:rPr>
          <w:rFonts w:ascii="Times New Roman" w:hAnsi="Times New Roman"/>
          <w:sz w:val="22"/>
          <w:szCs w:val="22"/>
          <w:lang w:val="lt-LT"/>
        </w:rPr>
        <w:t xml:space="preserve"> terminą</w:t>
      </w:r>
      <w:r w:rsidR="00C93908" w:rsidRPr="00CD26D6">
        <w:rPr>
          <w:rFonts w:ascii="Times New Roman" w:hAnsi="Times New Roman"/>
          <w:sz w:val="22"/>
          <w:szCs w:val="22"/>
          <w:lang w:val="lt-LT"/>
        </w:rPr>
        <w:t>.</w:t>
      </w:r>
    </w:p>
    <w:p w14:paraId="7013EC25" w14:textId="43A12236" w:rsidR="00D826EC" w:rsidRPr="00026B0D" w:rsidRDefault="00D826EC" w:rsidP="00D826EC">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ind w:left="448" w:hanging="448"/>
        <w:rPr>
          <w:rFonts w:ascii="Times New Roman" w:hAnsi="Times New Roman"/>
          <w:sz w:val="22"/>
          <w:szCs w:val="22"/>
          <w:lang w:val="lt-LT"/>
        </w:rPr>
      </w:pPr>
      <w:r w:rsidRPr="00026B0D">
        <w:rPr>
          <w:rFonts w:ascii="Times New Roman" w:hAnsi="Times New Roman"/>
          <w:sz w:val="22"/>
          <w:szCs w:val="22"/>
          <w:lang w:val="lt-LT"/>
        </w:rPr>
        <w:t>Jeigu Tiekimo įmonė neužtikrina Dujų kiekio patiekimo Vartotojui pagal Sutartyje ir jos prieduose nurodytas sąlygas</w:t>
      </w:r>
      <w:r w:rsidR="00F6210D">
        <w:rPr>
          <w:rFonts w:ascii="Times New Roman" w:hAnsi="Times New Roman"/>
          <w:sz w:val="22"/>
          <w:szCs w:val="22"/>
          <w:lang w:val="lt-LT"/>
        </w:rPr>
        <w:t xml:space="preserve">, </w:t>
      </w:r>
      <w:r w:rsidR="00F6210D" w:rsidRPr="00CD26D6">
        <w:rPr>
          <w:rFonts w:ascii="Times New Roman" w:hAnsi="Times New Roman"/>
          <w:sz w:val="22"/>
          <w:szCs w:val="22"/>
          <w:lang w:val="lt-LT"/>
        </w:rPr>
        <w:t>išskyrus Sutarties 9.4. punkte nurodytas išimtis,</w:t>
      </w:r>
      <w:r w:rsidRPr="00026B0D">
        <w:rPr>
          <w:rFonts w:ascii="Times New Roman" w:hAnsi="Times New Roman"/>
          <w:sz w:val="22"/>
          <w:szCs w:val="22"/>
          <w:lang w:val="lt-LT"/>
        </w:rPr>
        <w:t xml:space="preserve"> Tiekimo įmonė moka </w:t>
      </w:r>
      <w:r w:rsidR="00BA6623" w:rsidRPr="00026B0D">
        <w:rPr>
          <w:rFonts w:ascii="Times New Roman" w:hAnsi="Times New Roman"/>
          <w:sz w:val="22"/>
          <w:szCs w:val="22"/>
          <w:lang w:val="lt-LT"/>
        </w:rPr>
        <w:t>5</w:t>
      </w:r>
      <w:r w:rsidRPr="00026B0D">
        <w:rPr>
          <w:rFonts w:ascii="Times New Roman" w:hAnsi="Times New Roman"/>
          <w:sz w:val="22"/>
          <w:szCs w:val="22"/>
          <w:lang w:val="lt-LT"/>
        </w:rPr>
        <w:t>00 Eurų (</w:t>
      </w:r>
      <w:r w:rsidR="00BA6623" w:rsidRPr="00026B0D">
        <w:rPr>
          <w:rFonts w:ascii="Times New Roman" w:hAnsi="Times New Roman"/>
          <w:sz w:val="22"/>
          <w:szCs w:val="22"/>
          <w:lang w:val="lt-LT"/>
        </w:rPr>
        <w:t>penkių šimtų</w:t>
      </w:r>
      <w:r w:rsidRPr="00026B0D">
        <w:rPr>
          <w:rFonts w:ascii="Times New Roman" w:hAnsi="Times New Roman"/>
          <w:sz w:val="22"/>
          <w:szCs w:val="22"/>
          <w:lang w:val="lt-LT"/>
        </w:rPr>
        <w:t xml:space="preserve"> eurų) baudą už kiekvieną reikiamo Dujų kiekio nepateikimo dieną.</w:t>
      </w:r>
    </w:p>
    <w:p w14:paraId="5140AF0A" w14:textId="5EEF459A" w:rsidR="000951D0" w:rsidRPr="003B5A90" w:rsidRDefault="00D826EC" w:rsidP="003B5A90">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ind w:left="448" w:hanging="448"/>
        <w:rPr>
          <w:rFonts w:ascii="Times New Roman" w:hAnsi="Times New Roman"/>
          <w:sz w:val="22"/>
          <w:szCs w:val="22"/>
          <w:lang w:val="lt-LT"/>
        </w:rPr>
      </w:pPr>
      <w:r w:rsidRPr="003B5A90">
        <w:rPr>
          <w:rFonts w:ascii="Times New Roman" w:eastAsia="Calibri" w:hAnsi="Times New Roman"/>
          <w:sz w:val="22"/>
          <w:szCs w:val="22"/>
          <w:lang w:val="lt-LT"/>
        </w:rPr>
        <w:t xml:space="preserve">Dujų tiekimo laikotarpiu, t. y  nuo </w:t>
      </w:r>
      <w:r w:rsidR="00C06CAD">
        <w:rPr>
          <w:rFonts w:ascii="Times New Roman" w:eastAsia="Calibri" w:hAnsi="Times New Roman"/>
          <w:sz w:val="22"/>
          <w:szCs w:val="22"/>
          <w:lang w:val="lt-LT"/>
        </w:rPr>
        <w:t>202</w:t>
      </w:r>
      <w:r w:rsidR="00873298">
        <w:rPr>
          <w:rFonts w:ascii="Times New Roman" w:eastAsia="Calibri" w:hAnsi="Times New Roman"/>
          <w:sz w:val="22"/>
          <w:szCs w:val="22"/>
          <w:lang w:val="lt-LT"/>
        </w:rPr>
        <w:t>2</w:t>
      </w:r>
      <w:r w:rsidR="00C06CAD">
        <w:rPr>
          <w:rFonts w:ascii="Times New Roman" w:eastAsia="Calibri" w:hAnsi="Times New Roman"/>
          <w:sz w:val="22"/>
          <w:szCs w:val="22"/>
          <w:lang w:val="lt-LT"/>
        </w:rPr>
        <w:t>-10-01</w:t>
      </w:r>
      <w:r w:rsidR="00CD26D6">
        <w:rPr>
          <w:rFonts w:ascii="Times New Roman" w:eastAsia="Calibri" w:hAnsi="Times New Roman"/>
          <w:sz w:val="22"/>
          <w:szCs w:val="22"/>
          <w:lang w:val="lt-LT"/>
        </w:rPr>
        <w:t xml:space="preserve"> </w:t>
      </w:r>
      <w:r w:rsidR="00650447" w:rsidRPr="00412CA3">
        <w:rPr>
          <w:rFonts w:ascii="Times New Roman" w:eastAsia="Calibri" w:hAnsi="Times New Roman"/>
          <w:sz w:val="22"/>
          <w:szCs w:val="22"/>
          <w:lang w:val="lt-LT"/>
        </w:rPr>
        <w:t>7</w:t>
      </w:r>
      <w:r w:rsidRPr="00412CA3">
        <w:rPr>
          <w:rFonts w:ascii="Times New Roman" w:eastAsia="Calibri" w:hAnsi="Times New Roman"/>
          <w:sz w:val="22"/>
          <w:szCs w:val="22"/>
          <w:lang w:val="lt-LT"/>
        </w:rPr>
        <w:t>:00 val. iki 202</w:t>
      </w:r>
      <w:r w:rsidR="00873298">
        <w:rPr>
          <w:rFonts w:ascii="Times New Roman" w:eastAsia="Calibri" w:hAnsi="Times New Roman"/>
          <w:sz w:val="22"/>
          <w:szCs w:val="22"/>
          <w:lang w:val="lt-LT"/>
        </w:rPr>
        <w:t>3</w:t>
      </w:r>
      <w:r w:rsidRPr="00412CA3">
        <w:rPr>
          <w:rFonts w:ascii="Times New Roman" w:eastAsia="Calibri" w:hAnsi="Times New Roman"/>
          <w:sz w:val="22"/>
          <w:szCs w:val="22"/>
          <w:lang w:val="lt-LT"/>
        </w:rPr>
        <w:t>-</w:t>
      </w:r>
      <w:r w:rsidR="00A17A82" w:rsidRPr="00412CA3">
        <w:rPr>
          <w:rFonts w:ascii="Times New Roman" w:eastAsia="Calibri" w:hAnsi="Times New Roman"/>
          <w:sz w:val="22"/>
          <w:szCs w:val="22"/>
          <w:lang w:val="lt-LT"/>
        </w:rPr>
        <w:t>10</w:t>
      </w:r>
      <w:r w:rsidRPr="00412CA3">
        <w:rPr>
          <w:rFonts w:ascii="Times New Roman" w:eastAsia="Calibri" w:hAnsi="Times New Roman"/>
          <w:sz w:val="22"/>
          <w:szCs w:val="22"/>
          <w:lang w:val="lt-LT"/>
        </w:rPr>
        <w:t xml:space="preserve">-01 </w:t>
      </w:r>
      <w:r w:rsidR="00650447" w:rsidRPr="00412CA3">
        <w:rPr>
          <w:rFonts w:ascii="Times New Roman" w:eastAsia="Calibri" w:hAnsi="Times New Roman"/>
          <w:sz w:val="22"/>
          <w:szCs w:val="22"/>
          <w:lang w:val="lt-LT"/>
        </w:rPr>
        <w:t>7</w:t>
      </w:r>
      <w:r w:rsidRPr="00412CA3">
        <w:rPr>
          <w:rFonts w:ascii="Times New Roman" w:eastAsia="Calibri" w:hAnsi="Times New Roman"/>
          <w:sz w:val="22"/>
          <w:szCs w:val="22"/>
          <w:lang w:val="lt-LT"/>
        </w:rPr>
        <w:t>:00 val</w:t>
      </w:r>
      <w:r w:rsidR="00E841FB" w:rsidRPr="003B5A90">
        <w:rPr>
          <w:rFonts w:ascii="Times New Roman" w:eastAsia="Calibri" w:hAnsi="Times New Roman"/>
          <w:sz w:val="22"/>
          <w:szCs w:val="22"/>
          <w:lang w:val="lt-LT"/>
        </w:rPr>
        <w:t>.</w:t>
      </w:r>
      <w:r w:rsidRPr="003B5A90">
        <w:rPr>
          <w:rFonts w:ascii="Times New Roman" w:eastAsia="Calibri" w:hAnsi="Times New Roman"/>
          <w:sz w:val="22"/>
          <w:szCs w:val="22"/>
          <w:lang w:val="lt-LT"/>
        </w:rPr>
        <w:t xml:space="preserve">, </w:t>
      </w:r>
      <w:r w:rsidRPr="00412CA3">
        <w:rPr>
          <w:rFonts w:ascii="Times New Roman" w:eastAsia="Calibri" w:hAnsi="Times New Roman"/>
          <w:sz w:val="22"/>
          <w:szCs w:val="22"/>
          <w:lang w:val="lt-LT"/>
        </w:rPr>
        <w:t xml:space="preserve">Tiekimo įmonė yra atsakinga už Sutartyje nurodytų parametrų Dujų pristatymą iki </w:t>
      </w:r>
      <w:r w:rsidR="00724BAB" w:rsidRPr="00412CA3">
        <w:rPr>
          <w:rFonts w:ascii="Times New Roman" w:eastAsia="Calibri" w:hAnsi="Times New Roman"/>
          <w:sz w:val="22"/>
          <w:szCs w:val="22"/>
          <w:lang w:val="lt-LT"/>
        </w:rPr>
        <w:t>Vartotojo atsakomybės ribų Viečiūnų katilinė</w:t>
      </w:r>
      <w:r w:rsidR="00C06CAD">
        <w:rPr>
          <w:rFonts w:ascii="Times New Roman" w:eastAsia="Calibri" w:hAnsi="Times New Roman"/>
          <w:sz w:val="22"/>
          <w:szCs w:val="22"/>
          <w:lang w:val="lt-LT"/>
        </w:rPr>
        <w:t>je</w:t>
      </w:r>
      <w:r w:rsidR="00724BAB" w:rsidRPr="00412CA3">
        <w:rPr>
          <w:rFonts w:ascii="Times New Roman" w:eastAsia="Calibri" w:hAnsi="Times New Roman"/>
          <w:sz w:val="22"/>
          <w:szCs w:val="22"/>
          <w:lang w:val="lt-LT"/>
        </w:rPr>
        <w:t xml:space="preserve"> (Verpėjų g. 22, Viečiūnų mstl. Druskininkų sav. LT-66496) </w:t>
      </w:r>
      <w:r w:rsidR="00C06CAD">
        <w:rPr>
          <w:rFonts w:ascii="Times New Roman" w:eastAsia="Calibri" w:hAnsi="Times New Roman"/>
          <w:sz w:val="22"/>
          <w:szCs w:val="22"/>
          <w:lang w:val="lt-LT"/>
        </w:rPr>
        <w:t>esantis komercinis dujų kiekio apskaitos prietaisas</w:t>
      </w:r>
      <w:r w:rsidR="009325FD" w:rsidRPr="00412CA3">
        <w:rPr>
          <w:rFonts w:ascii="Times New Roman" w:eastAsia="Calibri" w:hAnsi="Times New Roman"/>
          <w:sz w:val="22"/>
          <w:szCs w:val="22"/>
          <w:lang w:val="lt-LT"/>
        </w:rPr>
        <w:t>.</w:t>
      </w:r>
      <w:r w:rsidR="00724BAB" w:rsidRPr="003B5A90">
        <w:rPr>
          <w:rFonts w:ascii="Times New Roman" w:eastAsia="Calibri" w:hAnsi="Times New Roman"/>
          <w:sz w:val="22"/>
          <w:szCs w:val="22"/>
          <w:lang w:val="lt-LT"/>
        </w:rPr>
        <w:t xml:space="preserve"> </w:t>
      </w:r>
    </w:p>
    <w:p w14:paraId="25793D1D" w14:textId="4FEB0D21" w:rsidR="00D826EC" w:rsidRPr="00026B0D" w:rsidRDefault="0038419C" w:rsidP="00D826EC">
      <w:pPr>
        <w:pStyle w:val="Pagrindinistekstas"/>
        <w:numPr>
          <w:ilvl w:val="1"/>
          <w:numId w:val="9"/>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rPr>
          <w:rFonts w:ascii="Times New Roman" w:hAnsi="Times New Roman"/>
          <w:sz w:val="22"/>
          <w:szCs w:val="22"/>
          <w:lang w:val="lt-LT"/>
        </w:rPr>
      </w:pPr>
      <w:r w:rsidRPr="0038419C">
        <w:rPr>
          <w:rFonts w:ascii="Times New Roman" w:hAnsi="Times New Roman"/>
          <w:sz w:val="22"/>
          <w:szCs w:val="22"/>
          <w:lang w:val="lt-LT"/>
        </w:rPr>
        <w:t>Kalta dėl Sutarties pažeidimo Šalis įsipareigoja atlyginti kitai šaliai dėl Sutarties pažeidimo padarytus tiesioginius nuostolius, taip pat atlyginti dėl to šalies patirtas visas išlaidas. Netiesioginiai nuostoliai neatlyginami</w:t>
      </w:r>
      <w:r w:rsidR="00D826EC" w:rsidRPr="00026B0D">
        <w:rPr>
          <w:rFonts w:ascii="Times New Roman" w:hAnsi="Times New Roman"/>
          <w:sz w:val="22"/>
          <w:szCs w:val="22"/>
          <w:lang w:val="lt-LT"/>
        </w:rPr>
        <w:t>.</w:t>
      </w:r>
    </w:p>
    <w:p w14:paraId="3DA8140D" w14:textId="77777777" w:rsidR="00D826EC" w:rsidRDefault="00D826EC" w:rsidP="00D826EC">
      <w:pPr>
        <w:pStyle w:val="Sraopastraipa"/>
        <w:tabs>
          <w:tab w:val="left" w:pos="426"/>
        </w:tabs>
        <w:ind w:left="450"/>
        <w:contextualSpacing w:val="0"/>
        <w:jc w:val="both"/>
        <w:rPr>
          <w:sz w:val="22"/>
          <w:szCs w:val="22"/>
        </w:rPr>
      </w:pPr>
    </w:p>
    <w:p w14:paraId="32DADEC7" w14:textId="77777777" w:rsidR="0038419C" w:rsidRPr="00026B0D" w:rsidRDefault="0038419C" w:rsidP="00D826EC">
      <w:pPr>
        <w:pStyle w:val="Sraopastraipa"/>
        <w:tabs>
          <w:tab w:val="left" w:pos="426"/>
        </w:tabs>
        <w:ind w:left="450"/>
        <w:contextualSpacing w:val="0"/>
        <w:jc w:val="both"/>
        <w:rPr>
          <w:sz w:val="22"/>
          <w:szCs w:val="22"/>
        </w:rPr>
      </w:pPr>
    </w:p>
    <w:p w14:paraId="741607B8"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Nenugalimos jėgos (force majeure) aplinkybės</w:t>
      </w:r>
    </w:p>
    <w:p w14:paraId="0C330540" w14:textId="77777777" w:rsidR="00D826EC" w:rsidRPr="00026B0D" w:rsidRDefault="00D826EC" w:rsidP="00D826EC">
      <w:pPr>
        <w:tabs>
          <w:tab w:val="left" w:pos="0"/>
          <w:tab w:val="left" w:pos="737"/>
        </w:tabs>
        <w:ind w:left="2433"/>
        <w:rPr>
          <w:b/>
          <w:sz w:val="22"/>
          <w:szCs w:val="22"/>
        </w:rPr>
      </w:pPr>
    </w:p>
    <w:p w14:paraId="1C5D0ED7" w14:textId="0960CE12" w:rsidR="00D826EC" w:rsidRPr="00026B0D" w:rsidRDefault="00D826EC" w:rsidP="00D826EC">
      <w:pPr>
        <w:numPr>
          <w:ilvl w:val="1"/>
          <w:numId w:val="13"/>
        </w:numPr>
        <w:tabs>
          <w:tab w:val="clear" w:pos="450"/>
        </w:tabs>
        <w:ind w:left="448" w:hanging="448"/>
        <w:jc w:val="both"/>
        <w:rPr>
          <w:bCs/>
          <w:sz w:val="22"/>
          <w:szCs w:val="22"/>
        </w:rPr>
      </w:pPr>
      <w:r w:rsidRPr="00026B0D">
        <w:rPr>
          <w:sz w:val="22"/>
          <w:szCs w:val="22"/>
        </w:rPr>
        <w:t xml:space="preserve"> </w:t>
      </w:r>
      <w:r w:rsidR="000B0F8D" w:rsidRPr="00147C28">
        <w:rPr>
          <w:sz w:val="22"/>
          <w:szCs w:val="22"/>
        </w:rPr>
        <w:t xml:space="preserve">Nė viena iš Šalių neatsako už visišką ar dalinį įsipareigojimų nevykdymą, jeigu ji įrodo, kad įsipareigojimų neįvykdė dėl nenugalimos jėgos </w:t>
      </w:r>
      <w:r w:rsidR="000B0F8D" w:rsidRPr="00026B0D">
        <w:rPr>
          <w:noProof/>
          <w:sz w:val="22"/>
          <w:szCs w:val="22"/>
        </w:rPr>
        <w:t>(</w:t>
      </w:r>
      <w:r w:rsidR="000B0F8D" w:rsidRPr="00026B0D">
        <w:rPr>
          <w:i/>
          <w:noProof/>
          <w:sz w:val="22"/>
          <w:szCs w:val="22"/>
        </w:rPr>
        <w:t>force majeure</w:t>
      </w:r>
      <w:r w:rsidR="000B0F8D" w:rsidRPr="00026B0D">
        <w:rPr>
          <w:noProof/>
          <w:sz w:val="22"/>
          <w:szCs w:val="22"/>
        </w:rPr>
        <w:t>)</w:t>
      </w:r>
      <w:r w:rsidR="000B0F8D" w:rsidRPr="00026B0D">
        <w:rPr>
          <w:sz w:val="22"/>
          <w:szCs w:val="22"/>
        </w:rPr>
        <w:t xml:space="preserve"> aplinkybių. Nenugalimos jėgos aplinkybės suprantamos taip, kaip jos apibrėžtos Lietuvos Respublikos civiliniame kodekse. Dėl atleidimo nuo atsakomybės esant nenugalimos jėgos aplinkybėms, Šalys vadovaujasi Lietuvos Respublikos Vyriausybės 1996 m. liepos 15 d. nutarimu patvirtintomis Nr. 840 “Atleidimo nuo atsakomybės, esant nenugalimos jėgos </w:t>
      </w:r>
      <w:r w:rsidR="000B0F8D" w:rsidRPr="00026B0D">
        <w:rPr>
          <w:noProof/>
          <w:sz w:val="22"/>
          <w:szCs w:val="22"/>
        </w:rPr>
        <w:t>(</w:t>
      </w:r>
      <w:r w:rsidR="000B0F8D" w:rsidRPr="00026B0D">
        <w:rPr>
          <w:i/>
          <w:noProof/>
          <w:sz w:val="22"/>
          <w:szCs w:val="22"/>
        </w:rPr>
        <w:t>force majeure</w:t>
      </w:r>
      <w:r w:rsidR="000B0F8D" w:rsidRPr="00026B0D">
        <w:rPr>
          <w:noProof/>
          <w:sz w:val="22"/>
          <w:szCs w:val="22"/>
        </w:rPr>
        <w:t>)</w:t>
      </w:r>
      <w:r w:rsidR="000B0F8D" w:rsidRPr="00026B0D">
        <w:rPr>
          <w:sz w:val="22"/>
          <w:szCs w:val="22"/>
        </w:rPr>
        <w:t xml:space="preserve"> aplinkybėms, taisyklės” tiek, kiek jos neprieštarauja Lietuvos Respublikos Civiliniam kodeksui</w:t>
      </w:r>
      <w:r w:rsidR="00AB5BBE" w:rsidRPr="00026B0D">
        <w:rPr>
          <w:sz w:val="22"/>
          <w:szCs w:val="22"/>
        </w:rPr>
        <w:t>.</w:t>
      </w:r>
    </w:p>
    <w:p w14:paraId="390F167D" w14:textId="64559338" w:rsidR="00D826EC" w:rsidRPr="00026B0D" w:rsidRDefault="00D826EC" w:rsidP="00D826EC">
      <w:pPr>
        <w:numPr>
          <w:ilvl w:val="1"/>
          <w:numId w:val="13"/>
        </w:numPr>
        <w:tabs>
          <w:tab w:val="clear" w:pos="450"/>
        </w:tabs>
        <w:ind w:left="448" w:hanging="448"/>
        <w:jc w:val="both"/>
        <w:rPr>
          <w:rStyle w:val="Grietas"/>
          <w:b w:val="0"/>
          <w:sz w:val="22"/>
          <w:szCs w:val="22"/>
        </w:rPr>
      </w:pPr>
      <w:r w:rsidRPr="00026B0D">
        <w:rPr>
          <w:sz w:val="22"/>
          <w:szCs w:val="22"/>
        </w:rPr>
        <w:t xml:space="preserve"> </w:t>
      </w:r>
      <w:r w:rsidR="000B0F8D" w:rsidRPr="00147C28">
        <w:rPr>
          <w:sz w:val="22"/>
          <w:szCs w:val="22"/>
        </w:rPr>
        <w:t>Apie šių aplinkybių atsiradimą Šalis kitą Šalį privalo informuoti per 3 (tris) darbo dienas nuo sužinojimo (arba turėjimo sužinoti) apie jų atsiradimą. Šalių įsipareigojimų vykdymas atidedamas nenugalimos jėgos aplinkybių egzistavimo laikotarpiui.</w:t>
      </w:r>
      <w:r w:rsidRPr="00026B0D">
        <w:rPr>
          <w:sz w:val="22"/>
          <w:szCs w:val="22"/>
        </w:rPr>
        <w:t xml:space="preserve"> </w:t>
      </w:r>
    </w:p>
    <w:p w14:paraId="12DE7EB9" w14:textId="053C5BB2" w:rsidR="00D826EC" w:rsidRPr="00026B0D" w:rsidRDefault="00D826EC" w:rsidP="00D826EC">
      <w:pPr>
        <w:numPr>
          <w:ilvl w:val="1"/>
          <w:numId w:val="13"/>
        </w:numPr>
        <w:tabs>
          <w:tab w:val="clear" w:pos="450"/>
        </w:tabs>
        <w:ind w:left="448" w:hanging="448"/>
        <w:jc w:val="both"/>
        <w:rPr>
          <w:sz w:val="22"/>
          <w:szCs w:val="22"/>
        </w:rPr>
      </w:pPr>
      <w:r w:rsidRPr="00026B0D">
        <w:rPr>
          <w:sz w:val="22"/>
          <w:szCs w:val="22"/>
        </w:rPr>
        <w:t xml:space="preserve"> </w:t>
      </w:r>
      <w:r w:rsidR="000B0F8D" w:rsidRPr="00147C28">
        <w:rPr>
          <w:sz w:val="22"/>
          <w:szCs w:val="22"/>
        </w:rPr>
        <w:t xml:space="preserve">Šalis prašanti ją atleisti nuo atsakomybės, privalo pranešti kitai Šaliai raštu apie nenugalimos jėgos </w:t>
      </w:r>
      <w:r w:rsidR="000B0F8D" w:rsidRPr="00026B0D">
        <w:rPr>
          <w:sz w:val="22"/>
          <w:szCs w:val="22"/>
        </w:rPr>
        <w:t>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7CB0335B" w14:textId="257E9886" w:rsidR="00D826EC" w:rsidRPr="00026B0D" w:rsidRDefault="00D826EC" w:rsidP="00D826EC">
      <w:pPr>
        <w:numPr>
          <w:ilvl w:val="1"/>
          <w:numId w:val="13"/>
        </w:numPr>
        <w:tabs>
          <w:tab w:val="clear" w:pos="450"/>
        </w:tabs>
        <w:ind w:left="448" w:hanging="448"/>
        <w:jc w:val="both"/>
        <w:rPr>
          <w:sz w:val="22"/>
          <w:szCs w:val="22"/>
        </w:rPr>
      </w:pPr>
      <w:r w:rsidRPr="00026B0D">
        <w:rPr>
          <w:bCs/>
          <w:sz w:val="22"/>
          <w:szCs w:val="22"/>
        </w:rPr>
        <w:t xml:space="preserve"> </w:t>
      </w:r>
      <w:r w:rsidR="000B0F8D" w:rsidRPr="00147C28">
        <w:rPr>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511C6AC" w14:textId="45FFB5E3" w:rsidR="000B0F8D" w:rsidRPr="00026B0D" w:rsidRDefault="000B0F8D" w:rsidP="00D826EC">
      <w:pPr>
        <w:numPr>
          <w:ilvl w:val="1"/>
          <w:numId w:val="13"/>
        </w:numPr>
        <w:tabs>
          <w:tab w:val="clear" w:pos="450"/>
        </w:tabs>
        <w:ind w:left="448" w:hanging="448"/>
        <w:jc w:val="both"/>
        <w:rPr>
          <w:sz w:val="22"/>
          <w:szCs w:val="22"/>
        </w:rPr>
      </w:pPr>
      <w:r w:rsidRPr="00147C28">
        <w:rPr>
          <w:sz w:val="22"/>
          <w:szCs w:val="22"/>
        </w:rPr>
        <w:t xml:space="preserve">Jeigu nenugalimos jėgos </w:t>
      </w:r>
      <w:r w:rsidRPr="00147C28">
        <w:rPr>
          <w:noProof/>
          <w:sz w:val="22"/>
          <w:szCs w:val="22"/>
        </w:rPr>
        <w:t>(</w:t>
      </w:r>
      <w:r w:rsidRPr="00147C28">
        <w:rPr>
          <w:i/>
          <w:noProof/>
          <w:sz w:val="22"/>
          <w:szCs w:val="22"/>
        </w:rPr>
        <w:t>force majeure</w:t>
      </w:r>
      <w:r w:rsidRPr="00D86744">
        <w:rPr>
          <w:noProof/>
          <w:sz w:val="22"/>
          <w:szCs w:val="22"/>
        </w:rPr>
        <w:t>)</w:t>
      </w:r>
      <w:r w:rsidRPr="00026B0D">
        <w:rPr>
          <w:sz w:val="22"/>
          <w:szCs w:val="22"/>
        </w:rPr>
        <w:t xml:space="preserve"> aplinkybės tęsiasi ilgiau kaip 3 (tris) mėnesius nuo jų atsiradimo momento arba jeigu apie jas nėra laiku pranešta, ir Šalys nesutaria, kaip toliau bus vykdomi Sutarties nevykdžiusios Šalies įsipareigojimai, tuomet kita Šalis, raštu pranešusi ne mažiau kaip prieš 30 (trisdešimt) kalendorinių dienų, turi teisę nutraukti šią Sutartį.</w:t>
      </w:r>
    </w:p>
    <w:p w14:paraId="0EAF1416" w14:textId="77777777" w:rsidR="00D826EC" w:rsidRDefault="00D826EC" w:rsidP="00D826EC">
      <w:pPr>
        <w:ind w:left="448"/>
        <w:jc w:val="both"/>
        <w:rPr>
          <w:sz w:val="22"/>
          <w:szCs w:val="22"/>
        </w:rPr>
      </w:pPr>
    </w:p>
    <w:p w14:paraId="11A13F8E" w14:textId="77777777" w:rsidR="0038419C" w:rsidRPr="00026B0D" w:rsidRDefault="0038419C" w:rsidP="00D826EC">
      <w:pPr>
        <w:ind w:left="448"/>
        <w:jc w:val="both"/>
        <w:rPr>
          <w:sz w:val="22"/>
          <w:szCs w:val="22"/>
        </w:rPr>
      </w:pPr>
    </w:p>
    <w:p w14:paraId="6DA2445D"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ab/>
        <w:t>Konfidencialumas</w:t>
      </w:r>
    </w:p>
    <w:p w14:paraId="0525A2B8" w14:textId="77777777" w:rsidR="00D826EC" w:rsidRPr="00026B0D" w:rsidRDefault="00D826EC" w:rsidP="00D826EC">
      <w:pPr>
        <w:tabs>
          <w:tab w:val="left" w:pos="0"/>
          <w:tab w:val="left" w:pos="737"/>
        </w:tabs>
        <w:ind w:left="2433"/>
        <w:rPr>
          <w:b/>
          <w:sz w:val="22"/>
          <w:szCs w:val="22"/>
        </w:rPr>
      </w:pPr>
    </w:p>
    <w:p w14:paraId="0FE014EF" w14:textId="77777777" w:rsidR="00D826EC" w:rsidRPr="00026B0D" w:rsidRDefault="00D826EC" w:rsidP="00D826EC">
      <w:pPr>
        <w:pStyle w:val="Pagrindinistekstas"/>
        <w:numPr>
          <w:ilvl w:val="1"/>
          <w:numId w:val="10"/>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bCs/>
          <w:sz w:val="22"/>
          <w:szCs w:val="22"/>
          <w:lang w:val="lt-LT"/>
        </w:rPr>
      </w:pPr>
      <w:r w:rsidRPr="00026B0D">
        <w:rPr>
          <w:rFonts w:ascii="Times New Roman" w:hAnsi="Times New Roman"/>
          <w:bCs/>
          <w:sz w:val="22"/>
          <w:szCs w:val="22"/>
          <w:lang w:val="lt-LT"/>
        </w:rPr>
        <w:t xml:space="preserve"> Sutarties</w:t>
      </w:r>
      <w:r w:rsidRPr="00026B0D">
        <w:rPr>
          <w:rFonts w:ascii="Times New Roman" w:hAnsi="Times New Roman"/>
          <w:sz w:val="22"/>
          <w:szCs w:val="22"/>
          <w:lang w:val="lt-LT"/>
        </w:rPr>
        <w:t xml:space="preserve"> Šalys įsipareigoja neatskleisti konfidencialios informacijos.</w:t>
      </w:r>
    </w:p>
    <w:p w14:paraId="228FCF1F" w14:textId="77777777" w:rsidR="00D826EC" w:rsidRPr="00026B0D" w:rsidRDefault="00D826EC" w:rsidP="00D826EC">
      <w:pPr>
        <w:pStyle w:val="Pagrindinistekstas"/>
        <w:numPr>
          <w:ilvl w:val="1"/>
          <w:numId w:val="10"/>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bCs/>
          <w:sz w:val="22"/>
          <w:szCs w:val="22"/>
          <w:lang w:val="lt-LT"/>
        </w:rPr>
      </w:pPr>
      <w:r w:rsidRPr="00026B0D">
        <w:rPr>
          <w:rFonts w:ascii="Times New Roman" w:hAnsi="Times New Roman"/>
          <w:sz w:val="22"/>
          <w:szCs w:val="22"/>
          <w:lang w:val="lt-LT"/>
        </w:rPr>
        <w:lastRenderedPageBreak/>
        <w:t xml:space="preserve"> Konfidenciali informacija reiškia Sutarties sąlygas bei visą dokumentaciją ir informaciją, kurią Sutarties Šalys gauna viena iš kitos derantis arba vykdant Sutartį, o taip pat informaciją, kuri susijusi su Sutarties Šalių komercine veikla ir/arba planais, kuriuos viena Sutarties Šalis atskleidžia kitai, įskaitant, bet neapsiribojant rašytinėmis ir elektroninėmis laikmenomis bei kita informacija, nepriklausomai nuo jos pavidalo ir pateikimo būdų.</w:t>
      </w:r>
    </w:p>
    <w:p w14:paraId="020997E1" w14:textId="77777777" w:rsidR="00D826EC" w:rsidRPr="00026B0D" w:rsidRDefault="00D826EC" w:rsidP="00D826EC">
      <w:pPr>
        <w:pStyle w:val="Pagrindinistekstas"/>
        <w:numPr>
          <w:ilvl w:val="1"/>
          <w:numId w:val="10"/>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bCs/>
          <w:sz w:val="22"/>
          <w:szCs w:val="22"/>
          <w:lang w:val="lt-LT"/>
        </w:rPr>
      </w:pPr>
      <w:r w:rsidRPr="00026B0D">
        <w:rPr>
          <w:rFonts w:ascii="Times New Roman" w:hAnsi="Times New Roman"/>
          <w:sz w:val="22"/>
          <w:szCs w:val="22"/>
          <w:lang w:val="lt-LT"/>
        </w:rPr>
        <w:t xml:space="preserve"> Konfidencialia nelaikoma informacija, kuri buvo vienos iš Sutarties Šalių dispozicijoje (su visa atskleidimo teise) prieš gaunant ją iš kitos Sutarties Šalies, arba informacija, kuri yra prieinama viešai, arba informacija, kuri yra vienos iš Sutarties Šalių nepriklausomai sukurta iki jos gavimo.</w:t>
      </w:r>
    </w:p>
    <w:p w14:paraId="45144E62" w14:textId="77777777" w:rsidR="00D826EC" w:rsidRPr="00026B0D" w:rsidRDefault="00D826EC" w:rsidP="00D826EC">
      <w:pPr>
        <w:pStyle w:val="Pagrindinistekstas"/>
        <w:numPr>
          <w:ilvl w:val="1"/>
          <w:numId w:val="10"/>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bCs/>
          <w:sz w:val="22"/>
          <w:szCs w:val="22"/>
          <w:lang w:val="lt-LT"/>
        </w:rPr>
      </w:pPr>
      <w:r w:rsidRPr="00026B0D">
        <w:rPr>
          <w:rFonts w:ascii="Times New Roman" w:hAnsi="Times New Roman"/>
          <w:sz w:val="22"/>
          <w:szCs w:val="22"/>
          <w:lang w:val="lt-LT"/>
        </w:rPr>
        <w:t xml:space="preserve"> Bet kuri Sutarties Šalis turi teisę atskleisti konfidencialią informaciją, jeigu tai yra susiję su jos komercinės veiklos revizavimu, atliekamu nepriklausomo audito, įgaliotų valstybės institucijų, o taip pat, jeigu tokia informacija turi būti atskleista pagal įstatymą arba teismo sprendimą arba Sutarties Šalims susitarus, taip pat kai tokia informacija atskleidžiama Sutarties Šalies advokatams, skolų išieškojimo bendrovėms ar bankams.</w:t>
      </w:r>
    </w:p>
    <w:p w14:paraId="370FCF8F" w14:textId="77777777" w:rsidR="00D826EC" w:rsidRDefault="00D826E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b/>
          <w:bCs/>
          <w:sz w:val="22"/>
          <w:szCs w:val="22"/>
          <w:lang w:val="lt-LT"/>
        </w:rPr>
      </w:pPr>
    </w:p>
    <w:p w14:paraId="720FD418" w14:textId="77777777" w:rsidR="0038419C" w:rsidRPr="00026B0D" w:rsidRDefault="0038419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b/>
          <w:bCs/>
          <w:sz w:val="22"/>
          <w:szCs w:val="22"/>
          <w:lang w:val="lt-LT"/>
        </w:rPr>
      </w:pPr>
    </w:p>
    <w:p w14:paraId="749A7624" w14:textId="77777777" w:rsidR="00D826EC" w:rsidRPr="00026B0D" w:rsidRDefault="00D826EC" w:rsidP="00D826EC">
      <w:pPr>
        <w:numPr>
          <w:ilvl w:val="0"/>
          <w:numId w:val="1"/>
        </w:numPr>
        <w:tabs>
          <w:tab w:val="left" w:pos="0"/>
          <w:tab w:val="left" w:pos="737"/>
        </w:tabs>
        <w:ind w:left="2433" w:hanging="448"/>
        <w:rPr>
          <w:sz w:val="22"/>
          <w:szCs w:val="22"/>
        </w:rPr>
      </w:pPr>
      <w:r w:rsidRPr="00026B0D">
        <w:rPr>
          <w:b/>
          <w:bCs/>
          <w:sz w:val="22"/>
          <w:szCs w:val="22"/>
        </w:rPr>
        <w:t>Sutarties įsigaliojimas ir galiojimo terminas</w:t>
      </w:r>
    </w:p>
    <w:p w14:paraId="64B33112" w14:textId="77777777" w:rsidR="00D826EC" w:rsidRPr="00026B0D" w:rsidRDefault="00D826EC" w:rsidP="00D826EC">
      <w:pPr>
        <w:tabs>
          <w:tab w:val="left" w:pos="0"/>
          <w:tab w:val="left" w:pos="737"/>
        </w:tabs>
        <w:ind w:left="2433"/>
        <w:rPr>
          <w:sz w:val="22"/>
          <w:szCs w:val="22"/>
        </w:rPr>
      </w:pPr>
    </w:p>
    <w:p w14:paraId="496E7241" w14:textId="76024858" w:rsidR="00D826EC" w:rsidRPr="00026B0D" w:rsidRDefault="00D826EC" w:rsidP="00D826EC">
      <w:pPr>
        <w:pStyle w:val="Pagrindinistekstas"/>
        <w:numPr>
          <w:ilvl w:val="1"/>
          <w:numId w:val="11"/>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 xml:space="preserve"> </w:t>
      </w:r>
      <w:r w:rsidRPr="00412CA3">
        <w:rPr>
          <w:rFonts w:ascii="Times New Roman" w:hAnsi="Times New Roman"/>
          <w:sz w:val="22"/>
          <w:szCs w:val="22"/>
          <w:lang w:val="lt-LT"/>
        </w:rPr>
        <w:t xml:space="preserve">Sutartis įsigalioja </w:t>
      </w:r>
      <w:r w:rsidR="00021049">
        <w:rPr>
          <w:rFonts w:ascii="Times New Roman" w:hAnsi="Times New Roman"/>
          <w:sz w:val="22"/>
          <w:szCs w:val="22"/>
          <w:lang w:val="lt-LT"/>
        </w:rPr>
        <w:t>202</w:t>
      </w:r>
      <w:r w:rsidR="00873298">
        <w:rPr>
          <w:rFonts w:ascii="Times New Roman" w:hAnsi="Times New Roman"/>
          <w:sz w:val="22"/>
          <w:szCs w:val="22"/>
          <w:lang w:val="lt-LT"/>
        </w:rPr>
        <w:t>2</w:t>
      </w:r>
      <w:r w:rsidR="00021049">
        <w:rPr>
          <w:rFonts w:ascii="Times New Roman" w:hAnsi="Times New Roman"/>
          <w:sz w:val="22"/>
          <w:szCs w:val="22"/>
          <w:lang w:val="lt-LT"/>
        </w:rPr>
        <w:t xml:space="preserve"> m. </w:t>
      </w:r>
      <w:r w:rsidR="00D05166">
        <w:rPr>
          <w:rFonts w:ascii="Times New Roman" w:hAnsi="Times New Roman"/>
          <w:sz w:val="22"/>
          <w:szCs w:val="22"/>
          <w:lang w:val="lt-LT"/>
        </w:rPr>
        <w:t xml:space="preserve">spalio mėn. </w:t>
      </w:r>
      <w:r w:rsidR="00873298">
        <w:rPr>
          <w:rFonts w:ascii="Times New Roman" w:hAnsi="Times New Roman"/>
          <w:sz w:val="22"/>
          <w:szCs w:val="22"/>
          <w:lang w:val="lt-LT"/>
        </w:rPr>
        <w:t xml:space="preserve">1 d. </w:t>
      </w:r>
      <w:r w:rsidR="00D05166">
        <w:rPr>
          <w:rFonts w:ascii="Times New Roman" w:hAnsi="Times New Roman"/>
          <w:sz w:val="22"/>
          <w:szCs w:val="22"/>
          <w:lang w:val="lt-LT"/>
        </w:rPr>
        <w:t>7:00 valandą ryte</w:t>
      </w:r>
      <w:r w:rsidRPr="00412CA3">
        <w:rPr>
          <w:rFonts w:ascii="Times New Roman" w:hAnsi="Times New Roman"/>
          <w:sz w:val="22"/>
          <w:szCs w:val="22"/>
          <w:lang w:val="lt-LT"/>
        </w:rPr>
        <w:t xml:space="preserve"> ir galioja iki 202</w:t>
      </w:r>
      <w:r w:rsidR="00873298">
        <w:rPr>
          <w:rFonts w:ascii="Times New Roman" w:hAnsi="Times New Roman"/>
          <w:sz w:val="22"/>
          <w:szCs w:val="22"/>
          <w:lang w:val="lt-LT"/>
        </w:rPr>
        <w:t xml:space="preserve">3 m. spalio </w:t>
      </w:r>
      <w:r w:rsidRPr="00412CA3">
        <w:rPr>
          <w:rFonts w:ascii="Times New Roman" w:hAnsi="Times New Roman"/>
          <w:sz w:val="22"/>
          <w:szCs w:val="22"/>
          <w:lang w:val="lt-LT"/>
        </w:rPr>
        <w:t>1</w:t>
      </w:r>
      <w:r w:rsidR="00873298">
        <w:rPr>
          <w:rFonts w:ascii="Times New Roman" w:hAnsi="Times New Roman"/>
          <w:sz w:val="22"/>
          <w:szCs w:val="22"/>
          <w:lang w:val="lt-LT"/>
        </w:rPr>
        <w:t xml:space="preserve"> d</w:t>
      </w:r>
      <w:r w:rsidRPr="00412CA3">
        <w:rPr>
          <w:rFonts w:ascii="Times New Roman" w:hAnsi="Times New Roman"/>
          <w:sz w:val="22"/>
          <w:szCs w:val="22"/>
          <w:lang w:val="lt-LT"/>
        </w:rPr>
        <w:t xml:space="preserve">. Dujų tiekimo terminas nuo </w:t>
      </w:r>
      <w:r w:rsidR="00D05166">
        <w:rPr>
          <w:rFonts w:ascii="Times New Roman" w:hAnsi="Times New Roman"/>
          <w:sz w:val="22"/>
          <w:szCs w:val="22"/>
          <w:lang w:val="lt-LT"/>
        </w:rPr>
        <w:t>202</w:t>
      </w:r>
      <w:r w:rsidR="00873298">
        <w:rPr>
          <w:rFonts w:ascii="Times New Roman" w:hAnsi="Times New Roman"/>
          <w:sz w:val="22"/>
          <w:szCs w:val="22"/>
          <w:lang w:val="lt-LT"/>
        </w:rPr>
        <w:t xml:space="preserve">2m.  spalio mėn. </w:t>
      </w:r>
      <w:r w:rsidR="00D05166">
        <w:rPr>
          <w:rFonts w:ascii="Times New Roman" w:hAnsi="Times New Roman"/>
          <w:sz w:val="22"/>
          <w:szCs w:val="22"/>
          <w:lang w:val="lt-LT"/>
        </w:rPr>
        <w:t>1</w:t>
      </w:r>
      <w:r w:rsidR="00873298">
        <w:rPr>
          <w:rFonts w:ascii="Times New Roman" w:hAnsi="Times New Roman"/>
          <w:sz w:val="22"/>
          <w:szCs w:val="22"/>
          <w:lang w:val="lt-LT"/>
        </w:rPr>
        <w:t xml:space="preserve"> d.</w:t>
      </w:r>
      <w:r w:rsidRPr="00412CA3">
        <w:rPr>
          <w:rFonts w:ascii="Times New Roman" w:hAnsi="Times New Roman"/>
          <w:sz w:val="22"/>
          <w:szCs w:val="22"/>
          <w:lang w:val="lt-LT"/>
        </w:rPr>
        <w:t xml:space="preserve"> 7.00 valandos ryto</w:t>
      </w:r>
      <w:r w:rsidR="00A17A82" w:rsidRPr="00412CA3">
        <w:rPr>
          <w:rFonts w:ascii="Times New Roman" w:hAnsi="Times New Roman"/>
          <w:sz w:val="22"/>
          <w:szCs w:val="22"/>
          <w:lang w:val="lt-LT"/>
        </w:rPr>
        <w:t>,</w:t>
      </w:r>
      <w:r w:rsidRPr="00412CA3">
        <w:rPr>
          <w:rFonts w:ascii="Times New Roman" w:hAnsi="Times New Roman"/>
          <w:sz w:val="22"/>
          <w:szCs w:val="22"/>
          <w:lang w:val="lt-LT"/>
        </w:rPr>
        <w:t xml:space="preserve"> Lietuvos laiku iki 202</w:t>
      </w:r>
      <w:r w:rsidR="00873298">
        <w:rPr>
          <w:rFonts w:ascii="Times New Roman" w:hAnsi="Times New Roman"/>
          <w:sz w:val="22"/>
          <w:szCs w:val="22"/>
          <w:lang w:val="lt-LT"/>
        </w:rPr>
        <w:t xml:space="preserve">3 </w:t>
      </w:r>
      <w:r w:rsidRPr="00412CA3">
        <w:rPr>
          <w:rFonts w:ascii="Times New Roman" w:hAnsi="Times New Roman"/>
          <w:sz w:val="22"/>
          <w:szCs w:val="22"/>
          <w:lang w:val="lt-LT"/>
        </w:rPr>
        <w:t>m. s</w:t>
      </w:r>
      <w:r w:rsidR="00A17A82" w:rsidRPr="00412CA3">
        <w:rPr>
          <w:rFonts w:ascii="Times New Roman" w:hAnsi="Times New Roman"/>
          <w:sz w:val="22"/>
          <w:szCs w:val="22"/>
          <w:lang w:val="lt-LT"/>
        </w:rPr>
        <w:t>palio</w:t>
      </w:r>
      <w:r w:rsidRPr="00412CA3">
        <w:rPr>
          <w:rFonts w:ascii="Times New Roman" w:hAnsi="Times New Roman"/>
          <w:sz w:val="22"/>
          <w:szCs w:val="22"/>
          <w:lang w:val="lt-LT"/>
        </w:rPr>
        <w:t xml:space="preserve"> 1 d., 7.00 valandos ryto</w:t>
      </w:r>
      <w:r w:rsidR="00012F4C" w:rsidRPr="00412CA3">
        <w:rPr>
          <w:rFonts w:ascii="Times New Roman" w:hAnsi="Times New Roman"/>
          <w:sz w:val="22"/>
          <w:szCs w:val="22"/>
          <w:lang w:val="lt-LT"/>
        </w:rPr>
        <w:t>,</w:t>
      </w:r>
      <w:r w:rsidRPr="00412CA3">
        <w:rPr>
          <w:rFonts w:ascii="Times New Roman" w:hAnsi="Times New Roman"/>
          <w:sz w:val="22"/>
          <w:szCs w:val="22"/>
          <w:lang w:val="lt-LT"/>
        </w:rPr>
        <w:t xml:space="preserve"> Lietuvos laiku.</w:t>
      </w:r>
    </w:p>
    <w:p w14:paraId="2D2204FA" w14:textId="77777777" w:rsidR="00D826EC" w:rsidRPr="00026B0D" w:rsidRDefault="00D826E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0D25AABD"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bCs/>
          <w:color w:val="000000"/>
          <w:sz w:val="22"/>
          <w:szCs w:val="22"/>
        </w:rPr>
        <w:t>Sutarties galiojimo pasibaigimas</w:t>
      </w:r>
      <w:r w:rsidRPr="00026B0D">
        <w:rPr>
          <w:b/>
          <w:sz w:val="22"/>
          <w:szCs w:val="22"/>
        </w:rPr>
        <w:tab/>
      </w:r>
    </w:p>
    <w:p w14:paraId="7913C5CF" w14:textId="77777777" w:rsidR="00D826EC" w:rsidRPr="00026B0D" w:rsidRDefault="00D826EC" w:rsidP="00D826EC">
      <w:pPr>
        <w:tabs>
          <w:tab w:val="left" w:pos="0"/>
          <w:tab w:val="left" w:pos="737"/>
        </w:tabs>
        <w:ind w:left="2433"/>
        <w:rPr>
          <w:b/>
          <w:sz w:val="22"/>
          <w:szCs w:val="22"/>
        </w:rPr>
      </w:pPr>
    </w:p>
    <w:p w14:paraId="06989C66" w14:textId="77777777" w:rsidR="00D826EC" w:rsidRPr="00026B0D" w:rsidRDefault="00D826EC" w:rsidP="00D826EC">
      <w:pPr>
        <w:pStyle w:val="Pagrindinistekstas"/>
        <w:numPr>
          <w:ilvl w:val="1"/>
          <w:numId w:val="12"/>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 xml:space="preserve"> Sutarties galiojimas baigiasi:</w:t>
      </w:r>
    </w:p>
    <w:p w14:paraId="27B4B4D2" w14:textId="114E5478" w:rsidR="00D826EC" w:rsidRPr="00026B0D" w:rsidRDefault="00D826EC" w:rsidP="00572979">
      <w:pPr>
        <w:pStyle w:val="Pagrindinistekstas"/>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737"/>
          <w:tab w:val="left" w:pos="1134"/>
        </w:tabs>
        <w:snapToGrid/>
        <w:ind w:left="900" w:hanging="540"/>
        <w:rPr>
          <w:rFonts w:ascii="Times New Roman" w:hAnsi="Times New Roman"/>
          <w:sz w:val="22"/>
          <w:szCs w:val="22"/>
          <w:lang w:val="lt-LT"/>
        </w:rPr>
      </w:pPr>
      <w:r w:rsidRPr="00026B0D">
        <w:rPr>
          <w:rFonts w:ascii="Times New Roman" w:hAnsi="Times New Roman"/>
          <w:sz w:val="22"/>
          <w:szCs w:val="22"/>
          <w:lang w:val="lt-LT"/>
        </w:rPr>
        <w:t>pasibaigus Sutarties galiojimo terminui;</w:t>
      </w:r>
    </w:p>
    <w:p w14:paraId="5A89A5DE" w14:textId="050B485A" w:rsidR="00D826EC" w:rsidRPr="00026B0D" w:rsidRDefault="00D826EC" w:rsidP="00572979">
      <w:pPr>
        <w:pStyle w:val="Pagrindinistekstas"/>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37"/>
          <w:tab w:val="left" w:pos="900"/>
          <w:tab w:val="left" w:pos="1134"/>
        </w:tabs>
        <w:snapToGrid/>
        <w:ind w:left="900" w:hanging="540"/>
        <w:rPr>
          <w:rFonts w:ascii="Times New Roman" w:hAnsi="Times New Roman"/>
          <w:b/>
          <w:sz w:val="22"/>
          <w:szCs w:val="22"/>
          <w:lang w:val="lt-LT"/>
        </w:rPr>
      </w:pPr>
      <w:r w:rsidRPr="00026B0D">
        <w:rPr>
          <w:rFonts w:ascii="Times New Roman" w:hAnsi="Times New Roman"/>
          <w:sz w:val="22"/>
          <w:szCs w:val="22"/>
          <w:lang w:val="lt-LT"/>
        </w:rPr>
        <w:t xml:space="preserve">Sutarties bendru rašytiniu Šalių susitarimu; </w:t>
      </w:r>
    </w:p>
    <w:p w14:paraId="6DAD1DB9" w14:textId="6FECD37E" w:rsidR="00D826EC" w:rsidRPr="00026B0D" w:rsidRDefault="00D826EC" w:rsidP="00572979">
      <w:pPr>
        <w:pStyle w:val="Pagrindinistekstas"/>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37"/>
          <w:tab w:val="left" w:pos="900"/>
          <w:tab w:val="left" w:pos="1134"/>
        </w:tabs>
        <w:snapToGrid/>
        <w:ind w:left="900" w:hanging="540"/>
        <w:rPr>
          <w:rFonts w:ascii="Times New Roman" w:hAnsi="Times New Roman"/>
          <w:b/>
          <w:sz w:val="22"/>
          <w:szCs w:val="22"/>
          <w:lang w:val="lt-LT"/>
        </w:rPr>
      </w:pPr>
      <w:r w:rsidRPr="00026B0D">
        <w:rPr>
          <w:rFonts w:ascii="Times New Roman" w:hAnsi="Times New Roman"/>
          <w:sz w:val="22"/>
          <w:szCs w:val="22"/>
          <w:lang w:val="lt-LT"/>
        </w:rPr>
        <w:t>nutraukus Sutartį prieš terminą Vartotojo iniciatyva ir ne teismine tvarka:</w:t>
      </w:r>
    </w:p>
    <w:p w14:paraId="255A2783" w14:textId="1CE3667C" w:rsidR="00D826EC" w:rsidRPr="00026B0D" w:rsidRDefault="00D826EC" w:rsidP="00D826EC">
      <w:pPr>
        <w:pStyle w:val="Pagrindinistekstas"/>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37"/>
          <w:tab w:val="left" w:pos="900"/>
        </w:tabs>
        <w:snapToGrid/>
        <w:ind w:firstLine="0"/>
        <w:rPr>
          <w:rFonts w:ascii="Times New Roman" w:hAnsi="Times New Roman"/>
          <w:b/>
          <w:sz w:val="22"/>
          <w:szCs w:val="22"/>
          <w:lang w:val="lt-LT"/>
        </w:rPr>
      </w:pPr>
      <w:r w:rsidRPr="00026B0D">
        <w:rPr>
          <w:rFonts w:ascii="Times New Roman" w:hAnsi="Times New Roman"/>
          <w:sz w:val="22"/>
          <w:szCs w:val="22"/>
          <w:lang w:val="lt-LT"/>
        </w:rPr>
        <w:t>Tiekimo įmonei</w:t>
      </w:r>
      <w:r w:rsidRPr="00026B0D">
        <w:rPr>
          <w:rFonts w:ascii="Times New Roman" w:hAnsi="Times New Roman"/>
          <w:b/>
          <w:sz w:val="22"/>
          <w:szCs w:val="22"/>
          <w:lang w:val="lt-LT"/>
        </w:rPr>
        <w:t xml:space="preserve"> </w:t>
      </w:r>
      <w:r w:rsidRPr="00026B0D">
        <w:rPr>
          <w:rFonts w:ascii="Times New Roman" w:hAnsi="Times New Roman"/>
          <w:color w:val="000000"/>
          <w:sz w:val="22"/>
          <w:szCs w:val="22"/>
          <w:lang w:val="lt-LT"/>
        </w:rPr>
        <w:t>yra pradėtos bankroto, likvidavimo procedūros ar jo veikla sustabdoma, ar nustatomas turto administravimas;</w:t>
      </w:r>
    </w:p>
    <w:p w14:paraId="0EAA963F" w14:textId="5ADF68F4" w:rsidR="00D826EC" w:rsidRPr="00026B0D" w:rsidRDefault="00D826EC" w:rsidP="00D826EC">
      <w:pPr>
        <w:pStyle w:val="Pagrindinistekstas"/>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37"/>
          <w:tab w:val="left" w:pos="900"/>
        </w:tabs>
        <w:snapToGrid/>
        <w:ind w:firstLine="0"/>
        <w:rPr>
          <w:rFonts w:ascii="Times New Roman" w:hAnsi="Times New Roman"/>
          <w:b/>
          <w:sz w:val="22"/>
          <w:szCs w:val="22"/>
          <w:lang w:val="lt-LT"/>
        </w:rPr>
      </w:pPr>
      <w:r w:rsidRPr="00026B0D">
        <w:rPr>
          <w:rFonts w:ascii="Times New Roman" w:hAnsi="Times New Roman"/>
          <w:color w:val="000000"/>
          <w:sz w:val="22"/>
          <w:szCs w:val="22"/>
          <w:lang w:val="lt-LT"/>
        </w:rPr>
        <w:t>kai dėl bet kurių priežasčių, iki Dujų perdavimo Vartotojui vietų, nutraukiamas Dujų tiekimas ilgesniam nei 30 kalendorinių dienų laikotarpiui;</w:t>
      </w:r>
    </w:p>
    <w:p w14:paraId="4152B791" w14:textId="47CA448A" w:rsidR="00D826EC" w:rsidRPr="00026B0D" w:rsidRDefault="00572979" w:rsidP="00D826EC">
      <w:pPr>
        <w:pStyle w:val="Pagrindinistekstas"/>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37"/>
          <w:tab w:val="left" w:pos="900"/>
        </w:tabs>
        <w:snapToGrid/>
        <w:ind w:firstLine="0"/>
        <w:rPr>
          <w:rFonts w:ascii="Times New Roman" w:hAnsi="Times New Roman"/>
          <w:b/>
          <w:sz w:val="22"/>
          <w:szCs w:val="22"/>
          <w:lang w:val="lt-LT"/>
        </w:rPr>
      </w:pPr>
      <w:r w:rsidRPr="00026B0D">
        <w:rPr>
          <w:rFonts w:ascii="Times New Roman" w:hAnsi="Times New Roman"/>
          <w:color w:val="000000"/>
          <w:sz w:val="22"/>
          <w:szCs w:val="22"/>
          <w:lang w:val="lt-LT"/>
        </w:rPr>
        <w:t>k</w:t>
      </w:r>
      <w:r w:rsidR="00D826EC" w:rsidRPr="00026B0D">
        <w:rPr>
          <w:rFonts w:ascii="Times New Roman" w:hAnsi="Times New Roman"/>
          <w:color w:val="000000"/>
          <w:sz w:val="22"/>
          <w:szCs w:val="22"/>
          <w:lang w:val="lt-LT"/>
        </w:rPr>
        <w:t>itais sutartyje numatytais atvejais dėl Tiekimo įmonės kaltės.</w:t>
      </w:r>
    </w:p>
    <w:p w14:paraId="1D5916DC" w14:textId="77777777" w:rsidR="00D826EC" w:rsidRPr="00026B0D" w:rsidRDefault="00D826EC" w:rsidP="00D826EC">
      <w:pPr>
        <w:pStyle w:val="Pagrindinistekstas"/>
        <w:numPr>
          <w:ilvl w:val="1"/>
          <w:numId w:val="12"/>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 xml:space="preserve"> Šios Sutarties „13.1.3“ punktuose ir jų papunkčiuose nurodytais atvejais Šalys turi teisę vienašališkai, ir ne teismine tvarka, nutraukti Sutarties galiojimą, jeigu apie tai praneša kitai Šaliai prieš 15 (penkiolika) kalendorinių dienų iki Sutarties galiojimo pasibaigimo, jei Sutartyje Šalys nesusitarė kitaip.</w:t>
      </w:r>
    </w:p>
    <w:p w14:paraId="7DCEBFF3" w14:textId="77777777" w:rsidR="00D826EC" w:rsidRPr="00026B0D" w:rsidRDefault="00D826EC" w:rsidP="00D826EC">
      <w:pPr>
        <w:pStyle w:val="Pagrindinistekstas"/>
        <w:numPr>
          <w:ilvl w:val="1"/>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737"/>
          <w:tab w:val="left" w:pos="1701"/>
        </w:tabs>
        <w:snapToGrid/>
        <w:rPr>
          <w:rFonts w:ascii="Times New Roman" w:hAnsi="Times New Roman"/>
          <w:b/>
          <w:sz w:val="22"/>
          <w:szCs w:val="22"/>
          <w:lang w:val="lt-LT"/>
        </w:rPr>
      </w:pPr>
      <w:r w:rsidRPr="00026B0D">
        <w:rPr>
          <w:rFonts w:ascii="Times New Roman" w:hAnsi="Times New Roman"/>
          <w:color w:val="000000"/>
          <w:sz w:val="22"/>
          <w:szCs w:val="22"/>
          <w:lang w:val="lt-LT"/>
        </w:rPr>
        <w:t xml:space="preserve"> Ši Sutartis gali būti nutraukta prieš terminą ir kitais pagrindais bei tvarka, vadovaujantis Lietuvos Respublikos civilinio kodekso normomis, reglamentuojančiomis sutarčių nutraukimą.</w:t>
      </w:r>
    </w:p>
    <w:p w14:paraId="7FA6B8CC" w14:textId="77777777" w:rsidR="00D826EC" w:rsidRDefault="00D826EC" w:rsidP="00D826EC">
      <w:pPr>
        <w:pStyle w:val="Pagrindinisteksta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701"/>
        </w:tabs>
        <w:snapToGrid/>
        <w:ind w:left="450"/>
        <w:rPr>
          <w:rFonts w:ascii="Times New Roman" w:hAnsi="Times New Roman"/>
          <w:b/>
          <w:sz w:val="22"/>
          <w:szCs w:val="22"/>
          <w:lang w:val="lt-LT"/>
        </w:rPr>
      </w:pPr>
    </w:p>
    <w:p w14:paraId="64488EAF" w14:textId="77777777" w:rsidR="0038419C" w:rsidRPr="00026B0D" w:rsidRDefault="0038419C" w:rsidP="00D826EC">
      <w:pPr>
        <w:pStyle w:val="Pagrindinisteksta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701"/>
        </w:tabs>
        <w:snapToGrid/>
        <w:ind w:left="450"/>
        <w:rPr>
          <w:rFonts w:ascii="Times New Roman" w:hAnsi="Times New Roman"/>
          <w:b/>
          <w:sz w:val="22"/>
          <w:szCs w:val="22"/>
          <w:lang w:val="lt-LT"/>
        </w:rPr>
      </w:pPr>
    </w:p>
    <w:p w14:paraId="3A0C5D20"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T</w:t>
      </w:r>
      <w:r w:rsidRPr="00026B0D">
        <w:rPr>
          <w:b/>
          <w:bCs/>
          <w:sz w:val="22"/>
          <w:szCs w:val="22"/>
        </w:rPr>
        <w:t>eisių pagal Sutartį perdavimas</w:t>
      </w:r>
    </w:p>
    <w:p w14:paraId="075D6793" w14:textId="77777777" w:rsidR="00D826EC" w:rsidRPr="00026B0D" w:rsidRDefault="00D826EC" w:rsidP="00D826EC">
      <w:pPr>
        <w:tabs>
          <w:tab w:val="left" w:pos="0"/>
          <w:tab w:val="left" w:pos="737"/>
        </w:tabs>
        <w:ind w:left="2433"/>
        <w:rPr>
          <w:b/>
          <w:sz w:val="22"/>
          <w:szCs w:val="22"/>
        </w:rPr>
      </w:pPr>
    </w:p>
    <w:p w14:paraId="255B28CD" w14:textId="77777777" w:rsidR="00D826EC" w:rsidRPr="00026B0D" w:rsidRDefault="00D826EC" w:rsidP="00D826EC">
      <w:pPr>
        <w:pStyle w:val="Pagrindinistekstas"/>
        <w:numPr>
          <w:ilvl w:val="1"/>
          <w:numId w:val="14"/>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sz w:val="22"/>
          <w:szCs w:val="22"/>
          <w:lang w:val="lt-LT"/>
        </w:rPr>
      </w:pPr>
      <w:r w:rsidRPr="00026B0D">
        <w:rPr>
          <w:rFonts w:ascii="Times New Roman" w:hAnsi="Times New Roman"/>
          <w:bCs/>
          <w:sz w:val="22"/>
          <w:szCs w:val="22"/>
          <w:lang w:val="lt-LT" w:eastAsia="lt-LT"/>
        </w:rPr>
        <w:t xml:space="preserve"> Šios Sutarties bet kuri Šalis neturi teisės perduoti ar kitaip perleisti trečiajam asmeniui šios Sutarties teisių ir įsipareigojimų be raštiško kitos Šalies sutikimo.</w:t>
      </w:r>
    </w:p>
    <w:p w14:paraId="48E797B5" w14:textId="77777777" w:rsidR="00A02247" w:rsidRDefault="00A02247" w:rsidP="000B0F8D">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b/>
          <w:sz w:val="22"/>
          <w:szCs w:val="22"/>
          <w:lang w:val="lt-LT"/>
        </w:rPr>
      </w:pPr>
    </w:p>
    <w:p w14:paraId="4E96B40D" w14:textId="77777777" w:rsidR="0038419C" w:rsidRPr="00026B0D" w:rsidRDefault="0038419C" w:rsidP="000B0F8D">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b/>
          <w:sz w:val="22"/>
          <w:szCs w:val="22"/>
          <w:lang w:val="lt-LT"/>
        </w:rPr>
      </w:pPr>
    </w:p>
    <w:p w14:paraId="3539155E" w14:textId="77777777" w:rsidR="00D826EC" w:rsidRPr="00026B0D" w:rsidRDefault="00D826EC" w:rsidP="00D826EC">
      <w:pPr>
        <w:numPr>
          <w:ilvl w:val="0"/>
          <w:numId w:val="1"/>
        </w:numPr>
        <w:tabs>
          <w:tab w:val="left" w:pos="0"/>
          <w:tab w:val="left" w:pos="737"/>
        </w:tabs>
        <w:ind w:left="2433" w:hanging="448"/>
        <w:rPr>
          <w:b/>
          <w:sz w:val="22"/>
          <w:szCs w:val="22"/>
        </w:rPr>
      </w:pPr>
      <w:r w:rsidRPr="00026B0D">
        <w:rPr>
          <w:b/>
          <w:sz w:val="22"/>
          <w:szCs w:val="22"/>
        </w:rPr>
        <w:t>Ginčų sprendimas</w:t>
      </w:r>
    </w:p>
    <w:p w14:paraId="69F58945" w14:textId="77777777" w:rsidR="00D826EC" w:rsidRPr="00026B0D" w:rsidRDefault="00D826EC" w:rsidP="00D826EC">
      <w:pPr>
        <w:tabs>
          <w:tab w:val="left" w:pos="0"/>
          <w:tab w:val="left" w:pos="737"/>
        </w:tabs>
        <w:ind w:left="2433"/>
        <w:rPr>
          <w:b/>
          <w:sz w:val="22"/>
          <w:szCs w:val="22"/>
        </w:rPr>
      </w:pPr>
    </w:p>
    <w:p w14:paraId="0B9FF8E8" w14:textId="77777777" w:rsidR="00D826EC" w:rsidRPr="00026B0D" w:rsidRDefault="00D826EC" w:rsidP="00D826EC">
      <w:pPr>
        <w:pStyle w:val="Pagrindinistekstas"/>
        <w:numPr>
          <w:ilvl w:val="1"/>
          <w:numId w:val="15"/>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b/>
          <w:sz w:val="22"/>
          <w:szCs w:val="22"/>
          <w:lang w:val="lt-LT"/>
        </w:rPr>
      </w:pPr>
      <w:r w:rsidRPr="00026B0D">
        <w:rPr>
          <w:rFonts w:ascii="Times New Roman" w:hAnsi="Times New Roman"/>
          <w:sz w:val="22"/>
          <w:szCs w:val="22"/>
          <w:lang w:val="lt-LT"/>
        </w:rPr>
        <w:t xml:space="preserve"> Ši Sutartis sudaryta vadovaujantis Lietuvos Respublikos teise.</w:t>
      </w:r>
    </w:p>
    <w:p w14:paraId="131C91C8" w14:textId="35B42B30" w:rsidR="00D826EC" w:rsidRPr="00026B0D" w:rsidRDefault="00D826EC" w:rsidP="00D826EC">
      <w:pPr>
        <w:pStyle w:val="Pagrindinistekstas"/>
        <w:numPr>
          <w:ilvl w:val="1"/>
          <w:numId w:val="15"/>
        </w:numPr>
        <w:tabs>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sz w:val="22"/>
          <w:szCs w:val="22"/>
          <w:lang w:val="lt-LT"/>
        </w:rPr>
      </w:pPr>
      <w:r w:rsidRPr="00026B0D">
        <w:rPr>
          <w:rFonts w:ascii="Times New Roman" w:hAnsi="Times New Roman"/>
          <w:sz w:val="22"/>
          <w:szCs w:val="22"/>
          <w:lang w:val="lt-LT"/>
        </w:rPr>
        <w:t xml:space="preserve"> Bet kokį ginčą, nesutarimą ar reikalavimą, kylantį iš šios Sutarties ar susijusį su Sutartimi, Sutarties pažeidimu, nutraukimu ar galiojimu, Sutarties Šalys sprendžia geranoriškų derybų būdu. Nesusitarus per 30 (trisdešimt) dienų, ginčas yra perduodamas spręsti kompetentingam Lietuvos Respublikos teismui, vadovaujantis Lietuvos Respublikos teise, įskaitant ir tarptautinių sutarčių susitarimų, konvencijų ir pan., kurios taikomos Lietuvos Respublikoje, nuostatas. Visi ginčai pagal šią Sutartį sprendžiami Vilniaus miesto apylinkės teisme arba Vilniaus apygardos teisme, priklausomai nuo ginčo reikalavimų dydžio.</w:t>
      </w:r>
    </w:p>
    <w:p w14:paraId="4A1173A8" w14:textId="77777777" w:rsidR="00D826EC" w:rsidRDefault="00D826E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068646D2" w14:textId="537259EB" w:rsidR="0038419C" w:rsidRDefault="0038419C"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64F06A1B" w14:textId="76237090" w:rsidR="009A42C9" w:rsidRDefault="009A42C9"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48A22D96" w14:textId="77777777" w:rsidR="009A42C9" w:rsidRPr="00026B0D" w:rsidRDefault="009A42C9" w:rsidP="00D826EC">
      <w:pPr>
        <w:pStyle w:val="Pagrindinisteksta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ind w:left="450"/>
        <w:rPr>
          <w:rFonts w:ascii="Times New Roman" w:hAnsi="Times New Roman"/>
          <w:sz w:val="22"/>
          <w:szCs w:val="22"/>
          <w:lang w:val="lt-LT"/>
        </w:rPr>
      </w:pPr>
    </w:p>
    <w:p w14:paraId="668ED458" w14:textId="0E1EA689" w:rsidR="00A02247" w:rsidRPr="00147C28" w:rsidRDefault="00A02247" w:rsidP="000B0F8D">
      <w:pPr>
        <w:numPr>
          <w:ilvl w:val="0"/>
          <w:numId w:val="1"/>
        </w:numPr>
        <w:tabs>
          <w:tab w:val="left" w:pos="0"/>
          <w:tab w:val="left" w:pos="737"/>
        </w:tabs>
        <w:ind w:left="2433" w:hanging="448"/>
        <w:rPr>
          <w:b/>
          <w:caps/>
          <w:sz w:val="22"/>
          <w:szCs w:val="22"/>
        </w:rPr>
      </w:pPr>
      <w:r w:rsidRPr="00147C28">
        <w:rPr>
          <w:b/>
          <w:sz w:val="22"/>
          <w:szCs w:val="22"/>
        </w:rPr>
        <w:lastRenderedPageBreak/>
        <w:t>Korupcijos prevencija</w:t>
      </w:r>
    </w:p>
    <w:p w14:paraId="77B3CE98" w14:textId="77777777" w:rsidR="00A02247" w:rsidRPr="00026B0D" w:rsidRDefault="00A02247" w:rsidP="000B0F8D">
      <w:pPr>
        <w:tabs>
          <w:tab w:val="left" w:pos="0"/>
          <w:tab w:val="left" w:pos="737"/>
        </w:tabs>
        <w:ind w:left="2433"/>
        <w:rPr>
          <w:b/>
          <w:caps/>
          <w:sz w:val="22"/>
          <w:szCs w:val="22"/>
        </w:rPr>
      </w:pPr>
    </w:p>
    <w:p w14:paraId="10751D19" w14:textId="5BE9AE19" w:rsidR="00A02247" w:rsidRPr="00026B0D" w:rsidRDefault="00A02247" w:rsidP="006D2CCD">
      <w:pPr>
        <w:pStyle w:val="Sraopastraipa"/>
        <w:tabs>
          <w:tab w:val="left" w:pos="142"/>
          <w:tab w:val="left" w:pos="426"/>
        </w:tabs>
        <w:ind w:left="426" w:hanging="426"/>
        <w:jc w:val="both"/>
        <w:rPr>
          <w:spacing w:val="1"/>
          <w:sz w:val="22"/>
          <w:szCs w:val="22"/>
        </w:rPr>
      </w:pPr>
      <w:r w:rsidRPr="00026B0D">
        <w:rPr>
          <w:spacing w:val="1"/>
          <w:sz w:val="22"/>
          <w:szCs w:val="22"/>
        </w:rPr>
        <w:t>16.1.</w:t>
      </w:r>
      <w:r w:rsidR="006D2CCD" w:rsidRPr="00026B0D">
        <w:rPr>
          <w:spacing w:val="1"/>
          <w:sz w:val="22"/>
          <w:szCs w:val="22"/>
          <w:lang w:val="lt-LT"/>
        </w:rPr>
        <w:t xml:space="preserve"> </w:t>
      </w:r>
      <w:r w:rsidRPr="00026B0D">
        <w:rPr>
          <w:spacing w:val="1"/>
          <w:sz w:val="22"/>
          <w:szCs w:val="22"/>
        </w:rPr>
        <w:t>Vykdydamos šios Sutarties sąlygas, Šalys įsipareigoja griežtai laikytis galiojančių įstatymų, draudžiančių valdžios pareigūnų ir privačių asmenų papirkinėjimą, prekybą poveikiu, pinigų plovimą, kuris visų pirma gali lemti sutarties nutraukimą, įskaitant:</w:t>
      </w:r>
    </w:p>
    <w:p w14:paraId="77E9F57C" w14:textId="77777777" w:rsidR="00A02247" w:rsidRPr="00026B0D" w:rsidRDefault="00A02247" w:rsidP="006D2CCD">
      <w:pPr>
        <w:pStyle w:val="Sraopastraipa"/>
        <w:tabs>
          <w:tab w:val="left" w:pos="142"/>
          <w:tab w:val="left" w:pos="709"/>
        </w:tabs>
        <w:ind w:left="851" w:hanging="426"/>
        <w:jc w:val="both"/>
        <w:rPr>
          <w:spacing w:val="1"/>
          <w:sz w:val="22"/>
          <w:szCs w:val="22"/>
        </w:rPr>
      </w:pPr>
      <w:r w:rsidRPr="00026B0D">
        <w:rPr>
          <w:spacing w:val="1"/>
          <w:sz w:val="22"/>
          <w:szCs w:val="22"/>
        </w:rPr>
        <w:t>- 1977 m. Jungtinių Amerikos Valstijų korumpuotos veiklos užsienyje įstatymo,</w:t>
      </w:r>
    </w:p>
    <w:p w14:paraId="657B9918" w14:textId="77777777" w:rsidR="00A02247" w:rsidRPr="00026B0D" w:rsidRDefault="00A02247" w:rsidP="006D2CCD">
      <w:pPr>
        <w:pStyle w:val="Sraopastraipa"/>
        <w:tabs>
          <w:tab w:val="left" w:pos="142"/>
          <w:tab w:val="left" w:pos="709"/>
        </w:tabs>
        <w:ind w:left="851" w:hanging="426"/>
        <w:jc w:val="both"/>
        <w:rPr>
          <w:spacing w:val="1"/>
          <w:sz w:val="22"/>
          <w:szCs w:val="22"/>
        </w:rPr>
      </w:pPr>
      <w:r w:rsidRPr="00026B0D">
        <w:rPr>
          <w:spacing w:val="1"/>
          <w:sz w:val="22"/>
          <w:szCs w:val="22"/>
        </w:rPr>
        <w:t>- 2010 m. JK kyšininkavimo įstatymo,</w:t>
      </w:r>
    </w:p>
    <w:p w14:paraId="51AD2215" w14:textId="77777777" w:rsidR="00A02247" w:rsidRPr="00026B0D" w:rsidRDefault="00A02247" w:rsidP="006D2CCD">
      <w:pPr>
        <w:pStyle w:val="Sraopastraipa"/>
        <w:tabs>
          <w:tab w:val="left" w:pos="142"/>
          <w:tab w:val="left" w:pos="709"/>
        </w:tabs>
        <w:ind w:left="851" w:hanging="426"/>
        <w:jc w:val="both"/>
        <w:rPr>
          <w:spacing w:val="1"/>
          <w:sz w:val="22"/>
          <w:szCs w:val="22"/>
        </w:rPr>
      </w:pPr>
      <w:r w:rsidRPr="00026B0D">
        <w:rPr>
          <w:spacing w:val="1"/>
          <w:sz w:val="22"/>
          <w:szCs w:val="22"/>
        </w:rPr>
        <w:t>- 2016 m. Prancūzijos kovos su korupcija įstatymo „</w:t>
      </w:r>
      <w:proofErr w:type="spellStart"/>
      <w:r w:rsidRPr="00026B0D">
        <w:rPr>
          <w:spacing w:val="1"/>
          <w:sz w:val="22"/>
          <w:szCs w:val="22"/>
        </w:rPr>
        <w:t>Sapin</w:t>
      </w:r>
      <w:proofErr w:type="spellEnd"/>
      <w:r w:rsidRPr="00026B0D">
        <w:rPr>
          <w:spacing w:val="1"/>
          <w:sz w:val="22"/>
          <w:szCs w:val="22"/>
        </w:rPr>
        <w:t>“,</w:t>
      </w:r>
    </w:p>
    <w:p w14:paraId="7A015CD6" w14:textId="77777777" w:rsidR="00A02247" w:rsidRPr="00026B0D" w:rsidRDefault="00A02247" w:rsidP="006D2CCD">
      <w:pPr>
        <w:pStyle w:val="Sraopastraipa"/>
        <w:tabs>
          <w:tab w:val="left" w:pos="142"/>
          <w:tab w:val="left" w:pos="709"/>
        </w:tabs>
        <w:ind w:left="851" w:hanging="426"/>
        <w:jc w:val="both"/>
        <w:rPr>
          <w:spacing w:val="1"/>
          <w:sz w:val="22"/>
          <w:szCs w:val="22"/>
        </w:rPr>
      </w:pPr>
      <w:r w:rsidRPr="00026B0D">
        <w:rPr>
          <w:spacing w:val="1"/>
          <w:sz w:val="22"/>
          <w:szCs w:val="22"/>
        </w:rPr>
        <w:t>- 2002 m. Lietuvos korupcijos prevencijos įstatymo (aktuali redakcija).</w:t>
      </w:r>
    </w:p>
    <w:p w14:paraId="21537C73" w14:textId="2EC8D0DF" w:rsidR="00A02247" w:rsidRPr="00026B0D" w:rsidRDefault="00A02247" w:rsidP="006D2CCD">
      <w:pPr>
        <w:pStyle w:val="Sraopastraipa"/>
        <w:tabs>
          <w:tab w:val="left" w:pos="142"/>
        </w:tabs>
        <w:ind w:left="426" w:hanging="426"/>
        <w:jc w:val="both"/>
        <w:rPr>
          <w:spacing w:val="1"/>
          <w:sz w:val="22"/>
          <w:szCs w:val="22"/>
        </w:rPr>
      </w:pPr>
      <w:r w:rsidRPr="00026B0D">
        <w:rPr>
          <w:spacing w:val="1"/>
          <w:sz w:val="22"/>
          <w:szCs w:val="22"/>
        </w:rPr>
        <w:t>16.2.</w:t>
      </w:r>
      <w:r w:rsidR="006D2CCD" w:rsidRPr="00026B0D">
        <w:rPr>
          <w:spacing w:val="1"/>
          <w:sz w:val="22"/>
          <w:szCs w:val="22"/>
          <w:lang w:val="lt-LT"/>
        </w:rPr>
        <w:t xml:space="preserve"> </w:t>
      </w:r>
      <w:r w:rsidRPr="00147C28">
        <w:rPr>
          <w:spacing w:val="1"/>
          <w:sz w:val="22"/>
          <w:szCs w:val="22"/>
        </w:rPr>
        <w:t>Šalys įsipareigoja nustatyti ir įgyvendinti visas reikalingas ir pagrįstas korupcijos prevencijos priemones ir politiką.</w:t>
      </w:r>
    </w:p>
    <w:p w14:paraId="1ADA0140" w14:textId="6901C20B" w:rsidR="00A02247" w:rsidRPr="00026B0D" w:rsidRDefault="00A02247" w:rsidP="006D2CCD">
      <w:pPr>
        <w:pStyle w:val="Sraopastraipa"/>
        <w:tabs>
          <w:tab w:val="left" w:pos="142"/>
          <w:tab w:val="left" w:pos="567"/>
        </w:tabs>
        <w:ind w:left="426" w:hanging="426"/>
        <w:jc w:val="both"/>
        <w:rPr>
          <w:spacing w:val="1"/>
          <w:sz w:val="22"/>
          <w:szCs w:val="22"/>
        </w:rPr>
      </w:pPr>
      <w:r w:rsidRPr="00026B0D">
        <w:rPr>
          <w:spacing w:val="1"/>
          <w:sz w:val="22"/>
          <w:szCs w:val="22"/>
        </w:rPr>
        <w:t>16.3.</w:t>
      </w:r>
      <w:r w:rsidR="006D2CCD" w:rsidRPr="00026B0D">
        <w:rPr>
          <w:spacing w:val="1"/>
          <w:sz w:val="22"/>
          <w:szCs w:val="22"/>
          <w:lang w:val="lt-LT"/>
        </w:rPr>
        <w:t xml:space="preserve"> </w:t>
      </w:r>
      <w:r w:rsidRPr="00026B0D">
        <w:rPr>
          <w:spacing w:val="1"/>
          <w:sz w:val="22"/>
          <w:szCs w:val="22"/>
          <w:lang w:val="lt-LT"/>
        </w:rPr>
        <w:t xml:space="preserve">Tiekimo įmonė </w:t>
      </w:r>
      <w:r w:rsidRPr="00026B0D">
        <w:rPr>
          <w:spacing w:val="1"/>
          <w:sz w:val="22"/>
          <w:szCs w:val="22"/>
        </w:rPr>
        <w:t xml:space="preserve">pareiškia, kad, jo žiniomis, jo teisiniai atstovai, direktoriai, darbuotojai, įgaliotiniai ir kiti asmenys, teikiantys paslaugas „Litesko“ vardu pagal šią Sutartį tiesiogiai ar netiesiogiai nesiūlo, neduoda, nesusitaria duoti, neleidžia, nekviečia duoti ir nepriima pinigų ar kitos naudos ir neteikia pranašumo ar dovanos jokiam asmeniui, bendrovei ar įmonei, įskaitant bet kokį valdžios pareigūną ar darbuotoją, politinės partijos atstovą, kandidatą į politines pareigas, asmenį, einantį bet kokias teisėkūros, administravimo ar teismines pareigas bet kokioje šalies, viešojoje agentūroje ar valstybės įmonėje ar jos vardu, viešosios nacionalinės ar tarptautinės organizacijos pareigūnui, siekdami daryti korupcinę įtaką tokiam asmeniui, einančiam oficialias pareigas, arba atsilygindami už netinkamai atliktą atitinkamą funkciją ar veiklą ar skatindami ją atlikti siekiant gauti naudos, pradėti ar išlaikyti „Litesko“ verslą ar įgyti pranašumo vykdant „Litesko“ verslą, ir nedarys to ateityje. </w:t>
      </w:r>
    </w:p>
    <w:p w14:paraId="386EB3F1" w14:textId="037E0155" w:rsidR="00A02247" w:rsidRPr="00026B0D" w:rsidRDefault="00A02247" w:rsidP="000B0F8D">
      <w:pPr>
        <w:pStyle w:val="Sraopastraipa"/>
        <w:tabs>
          <w:tab w:val="left" w:pos="142"/>
          <w:tab w:val="left" w:pos="709"/>
        </w:tabs>
        <w:ind w:left="426" w:hanging="426"/>
        <w:jc w:val="both"/>
        <w:rPr>
          <w:spacing w:val="1"/>
          <w:sz w:val="22"/>
          <w:szCs w:val="22"/>
        </w:rPr>
      </w:pPr>
      <w:r w:rsidRPr="00026B0D">
        <w:rPr>
          <w:spacing w:val="1"/>
          <w:sz w:val="22"/>
          <w:szCs w:val="22"/>
        </w:rPr>
        <w:t xml:space="preserve">16.4. </w:t>
      </w:r>
      <w:r w:rsidRPr="00026B0D">
        <w:rPr>
          <w:spacing w:val="1"/>
          <w:sz w:val="22"/>
          <w:szCs w:val="22"/>
          <w:lang w:val="lt-LT"/>
        </w:rPr>
        <w:t>Tiekimo įmonė</w:t>
      </w:r>
      <w:r w:rsidRPr="00026B0D">
        <w:rPr>
          <w:spacing w:val="1"/>
          <w:sz w:val="22"/>
          <w:szCs w:val="22"/>
        </w:rPr>
        <w:t xml:space="preserve"> sutinka per pagrįstą terminą pranešti „Litesko“ apie bet kokį šios nuostatos sąlygų pažeidimą.</w:t>
      </w:r>
    </w:p>
    <w:p w14:paraId="09F9E72A" w14:textId="1405CB7C" w:rsidR="00A02247" w:rsidRPr="00026B0D" w:rsidRDefault="00A02247" w:rsidP="000B0F8D">
      <w:pPr>
        <w:pStyle w:val="Sraopastraipa"/>
        <w:tabs>
          <w:tab w:val="left" w:pos="142"/>
          <w:tab w:val="left" w:pos="709"/>
        </w:tabs>
        <w:ind w:left="426" w:hanging="426"/>
        <w:jc w:val="both"/>
        <w:rPr>
          <w:spacing w:val="1"/>
          <w:sz w:val="22"/>
          <w:szCs w:val="22"/>
        </w:rPr>
      </w:pPr>
      <w:r w:rsidRPr="00026B0D">
        <w:rPr>
          <w:spacing w:val="1"/>
          <w:sz w:val="22"/>
          <w:szCs w:val="22"/>
        </w:rPr>
        <w:t>16.5.</w:t>
      </w:r>
      <w:r w:rsidR="00572979" w:rsidRPr="00026B0D">
        <w:rPr>
          <w:spacing w:val="1"/>
          <w:sz w:val="22"/>
          <w:szCs w:val="22"/>
          <w:lang w:val="lt-LT"/>
        </w:rPr>
        <w:t xml:space="preserve"> </w:t>
      </w:r>
      <w:r w:rsidRPr="00147C28">
        <w:rPr>
          <w:spacing w:val="1"/>
          <w:sz w:val="22"/>
          <w:szCs w:val="22"/>
        </w:rPr>
        <w:t xml:space="preserve">Jeigu „Litesko“ praneša </w:t>
      </w:r>
      <w:r w:rsidRPr="00147C28">
        <w:rPr>
          <w:spacing w:val="1"/>
          <w:sz w:val="22"/>
          <w:szCs w:val="22"/>
          <w:lang w:val="lt-LT"/>
        </w:rPr>
        <w:t>Tiekimo įmonei</w:t>
      </w:r>
      <w:r w:rsidRPr="00D86744">
        <w:rPr>
          <w:spacing w:val="1"/>
          <w:sz w:val="22"/>
          <w:szCs w:val="22"/>
        </w:rPr>
        <w:t xml:space="preserve">, kad turi pagrįstų priežasčių manyti, kad </w:t>
      </w:r>
      <w:r w:rsidRPr="00026B0D">
        <w:rPr>
          <w:spacing w:val="1"/>
          <w:sz w:val="22"/>
          <w:szCs w:val="22"/>
          <w:lang w:val="lt-LT"/>
        </w:rPr>
        <w:t>Tiekimo įmonė</w:t>
      </w:r>
      <w:r w:rsidRPr="00026B0D">
        <w:rPr>
          <w:spacing w:val="1"/>
          <w:sz w:val="22"/>
          <w:szCs w:val="22"/>
        </w:rPr>
        <w:t xml:space="preserve"> pažeidė kurią nors šios nuostatos sąlygą:</w:t>
      </w:r>
    </w:p>
    <w:p w14:paraId="5325FC17" w14:textId="3D5C10F7" w:rsidR="00A02247" w:rsidRPr="00026B0D" w:rsidRDefault="00A02247" w:rsidP="00572979">
      <w:pPr>
        <w:pStyle w:val="Sraopastraipa"/>
        <w:tabs>
          <w:tab w:val="left" w:pos="142"/>
          <w:tab w:val="left" w:pos="709"/>
        </w:tabs>
        <w:ind w:left="1134" w:hanging="708"/>
        <w:jc w:val="both"/>
        <w:rPr>
          <w:spacing w:val="1"/>
          <w:sz w:val="22"/>
          <w:szCs w:val="22"/>
        </w:rPr>
      </w:pPr>
      <w:r w:rsidRPr="00026B0D">
        <w:rPr>
          <w:spacing w:val="1"/>
          <w:sz w:val="22"/>
          <w:szCs w:val="22"/>
        </w:rPr>
        <w:t>16.5.1.</w:t>
      </w:r>
      <w:r w:rsidR="00572979" w:rsidRPr="00026B0D">
        <w:rPr>
          <w:spacing w:val="1"/>
          <w:sz w:val="22"/>
          <w:szCs w:val="22"/>
          <w:lang w:val="lt-LT"/>
        </w:rPr>
        <w:t xml:space="preserve">  </w:t>
      </w:r>
      <w:r w:rsidRPr="00026B0D">
        <w:rPr>
          <w:spacing w:val="1"/>
          <w:sz w:val="22"/>
          <w:szCs w:val="22"/>
        </w:rPr>
        <w:t xml:space="preserve">„Litesko“ turi teisę nepranešusi sustabdyti šios Sutarties vykdymą laikotarpiui, kuris jos manymu reikalingas atitinkamam elgesiui ištirti, ir dėl tokio sustabdymo jai nekils jokia atsakomybė ar įsipareigojimai </w:t>
      </w:r>
      <w:r w:rsidRPr="00026B0D">
        <w:rPr>
          <w:spacing w:val="1"/>
          <w:sz w:val="22"/>
          <w:szCs w:val="22"/>
          <w:lang w:val="lt-LT"/>
        </w:rPr>
        <w:t>Tiekimo įmone</w:t>
      </w:r>
      <w:r w:rsidRPr="00026B0D">
        <w:rPr>
          <w:spacing w:val="1"/>
          <w:sz w:val="22"/>
          <w:szCs w:val="22"/>
        </w:rPr>
        <w:t>i;</w:t>
      </w:r>
    </w:p>
    <w:p w14:paraId="7344E348" w14:textId="1003A10F" w:rsidR="00A02247" w:rsidRPr="00026B0D" w:rsidRDefault="00A02247" w:rsidP="00572979">
      <w:pPr>
        <w:pStyle w:val="Sraopastraipa"/>
        <w:tabs>
          <w:tab w:val="left" w:pos="142"/>
          <w:tab w:val="left" w:pos="709"/>
        </w:tabs>
        <w:ind w:left="1134" w:hanging="708"/>
        <w:jc w:val="both"/>
        <w:rPr>
          <w:spacing w:val="1"/>
          <w:sz w:val="22"/>
          <w:szCs w:val="22"/>
        </w:rPr>
      </w:pPr>
      <w:r w:rsidRPr="00026B0D">
        <w:rPr>
          <w:spacing w:val="1"/>
          <w:sz w:val="22"/>
          <w:szCs w:val="22"/>
        </w:rPr>
        <w:t>16.5.2.</w:t>
      </w:r>
      <w:r w:rsidR="00572979" w:rsidRPr="00026B0D">
        <w:rPr>
          <w:spacing w:val="1"/>
          <w:sz w:val="22"/>
          <w:szCs w:val="22"/>
          <w:lang w:val="lt-LT"/>
        </w:rPr>
        <w:t xml:space="preserve">  </w:t>
      </w:r>
      <w:r w:rsidRPr="00147C28">
        <w:rPr>
          <w:spacing w:val="1"/>
          <w:sz w:val="22"/>
          <w:szCs w:val="22"/>
          <w:lang w:val="lt-LT"/>
        </w:rPr>
        <w:t>Tiekimo įmonė</w:t>
      </w:r>
      <w:r w:rsidRPr="00147C28">
        <w:rPr>
          <w:spacing w:val="1"/>
          <w:sz w:val="22"/>
          <w:szCs w:val="22"/>
        </w:rPr>
        <w:t xml:space="preserve"> privalo imtis visų pagrįstų priemonių, kad nebūtų prarasti ar sunaikinti tokio elgesio dokumentiniai įrodymai.</w:t>
      </w:r>
    </w:p>
    <w:p w14:paraId="34D034B2" w14:textId="7646814E" w:rsidR="00A02247" w:rsidRPr="00D86744" w:rsidRDefault="00A02247" w:rsidP="000B0F8D">
      <w:pPr>
        <w:pStyle w:val="Sraopastraipa"/>
        <w:tabs>
          <w:tab w:val="left" w:pos="142"/>
          <w:tab w:val="left" w:pos="709"/>
        </w:tabs>
        <w:ind w:left="426" w:hanging="426"/>
        <w:jc w:val="both"/>
        <w:rPr>
          <w:spacing w:val="1"/>
          <w:sz w:val="22"/>
          <w:szCs w:val="22"/>
        </w:rPr>
      </w:pPr>
      <w:r w:rsidRPr="00026B0D">
        <w:rPr>
          <w:spacing w:val="1"/>
          <w:sz w:val="22"/>
          <w:szCs w:val="22"/>
        </w:rPr>
        <w:t>16.6.</w:t>
      </w:r>
      <w:r w:rsidR="00572979" w:rsidRPr="00026B0D">
        <w:rPr>
          <w:spacing w:val="1"/>
          <w:sz w:val="22"/>
          <w:szCs w:val="22"/>
          <w:lang w:val="lt-LT"/>
        </w:rPr>
        <w:t xml:space="preserve"> </w:t>
      </w:r>
      <w:r w:rsidRPr="00147C28">
        <w:rPr>
          <w:spacing w:val="1"/>
          <w:sz w:val="22"/>
          <w:szCs w:val="22"/>
          <w:lang w:val="lt-LT"/>
        </w:rPr>
        <w:t>Tiekimo įmonei</w:t>
      </w:r>
      <w:r w:rsidRPr="00147C28">
        <w:rPr>
          <w:spacing w:val="1"/>
          <w:sz w:val="22"/>
          <w:szCs w:val="22"/>
        </w:rPr>
        <w:t xml:space="preserve"> pažeidus bet kurią šios nuostatos sąlygą:</w:t>
      </w:r>
    </w:p>
    <w:p w14:paraId="32826E1A" w14:textId="09DB8AC5" w:rsidR="00A02247" w:rsidRPr="00D86744" w:rsidRDefault="00A02247" w:rsidP="00854DA3">
      <w:pPr>
        <w:pStyle w:val="Sraopastraipa"/>
        <w:tabs>
          <w:tab w:val="left" w:pos="142"/>
          <w:tab w:val="left" w:pos="709"/>
        </w:tabs>
        <w:ind w:left="1134" w:hanging="708"/>
        <w:jc w:val="both"/>
        <w:rPr>
          <w:spacing w:val="1"/>
          <w:sz w:val="22"/>
          <w:szCs w:val="22"/>
        </w:rPr>
      </w:pPr>
      <w:r w:rsidRPr="00026B0D">
        <w:rPr>
          <w:spacing w:val="1"/>
          <w:sz w:val="22"/>
          <w:szCs w:val="22"/>
        </w:rPr>
        <w:t>16.6.1.</w:t>
      </w:r>
      <w:r w:rsidR="00572979" w:rsidRPr="00026B0D">
        <w:rPr>
          <w:spacing w:val="1"/>
          <w:sz w:val="22"/>
          <w:szCs w:val="22"/>
          <w:lang w:val="lt-LT"/>
        </w:rPr>
        <w:t xml:space="preserve"> </w:t>
      </w:r>
      <w:r w:rsidRPr="00147C28">
        <w:rPr>
          <w:spacing w:val="1"/>
          <w:sz w:val="22"/>
          <w:szCs w:val="22"/>
        </w:rPr>
        <w:t>„Litesko“ gali nedelsdama neįspėjusi nutraukti šią Sutartį, neužsitraukdama jokios atsakomybės.</w:t>
      </w:r>
    </w:p>
    <w:p w14:paraId="50C6A254" w14:textId="46675DBD" w:rsidR="00A02247" w:rsidRPr="00026B0D" w:rsidRDefault="00A02247" w:rsidP="00854DA3">
      <w:pPr>
        <w:pStyle w:val="Sraopastraipa"/>
        <w:tabs>
          <w:tab w:val="left" w:pos="142"/>
          <w:tab w:val="left" w:pos="709"/>
        </w:tabs>
        <w:ind w:left="1134" w:hanging="708"/>
        <w:jc w:val="both"/>
        <w:rPr>
          <w:spacing w:val="1"/>
          <w:sz w:val="22"/>
          <w:szCs w:val="22"/>
        </w:rPr>
      </w:pPr>
      <w:r w:rsidRPr="00026B0D">
        <w:rPr>
          <w:spacing w:val="1"/>
          <w:sz w:val="22"/>
          <w:szCs w:val="22"/>
        </w:rPr>
        <w:t>16.6.2.</w:t>
      </w:r>
      <w:r w:rsidR="00572979" w:rsidRPr="00026B0D">
        <w:rPr>
          <w:spacing w:val="1"/>
          <w:sz w:val="22"/>
          <w:szCs w:val="22"/>
          <w:lang w:val="lt-LT"/>
        </w:rPr>
        <w:t xml:space="preserve"> </w:t>
      </w:r>
      <w:r w:rsidRPr="00026B0D">
        <w:rPr>
          <w:spacing w:val="1"/>
          <w:sz w:val="22"/>
          <w:szCs w:val="22"/>
          <w:lang w:val="lt-LT"/>
        </w:rPr>
        <w:t>Tiekimo įmonė</w:t>
      </w:r>
      <w:r w:rsidRPr="00026B0D">
        <w:rPr>
          <w:spacing w:val="1"/>
          <w:sz w:val="22"/>
          <w:szCs w:val="22"/>
        </w:rPr>
        <w:t xml:space="preserve"> įsipareigoja atlyginti „Litesko“ nuostolius, žalą ir išlaidas, kuriuos „Litesko“ patyrė dėl tokio pažeidimo, kiek tai leidžia teisės normos.</w:t>
      </w:r>
    </w:p>
    <w:p w14:paraId="6F4E43E9" w14:textId="77777777" w:rsidR="00A02247" w:rsidRDefault="00A02247" w:rsidP="00A02247">
      <w:pPr>
        <w:tabs>
          <w:tab w:val="left" w:pos="1134"/>
        </w:tabs>
        <w:ind w:left="426" w:hanging="426"/>
        <w:jc w:val="both"/>
        <w:rPr>
          <w:b/>
          <w:sz w:val="22"/>
          <w:szCs w:val="22"/>
        </w:rPr>
      </w:pPr>
    </w:p>
    <w:p w14:paraId="68578F93" w14:textId="77777777" w:rsidR="0038419C" w:rsidRPr="00026B0D" w:rsidRDefault="0038419C" w:rsidP="00A02247">
      <w:pPr>
        <w:tabs>
          <w:tab w:val="left" w:pos="1134"/>
        </w:tabs>
        <w:ind w:left="426" w:hanging="426"/>
        <w:jc w:val="both"/>
        <w:rPr>
          <w:b/>
          <w:sz w:val="22"/>
          <w:szCs w:val="22"/>
        </w:rPr>
      </w:pPr>
    </w:p>
    <w:p w14:paraId="34180AA9" w14:textId="78DEC487" w:rsidR="00C04A0E" w:rsidRPr="00026B0D" w:rsidRDefault="00A02247">
      <w:pPr>
        <w:pStyle w:val="Sraopastraipa"/>
        <w:numPr>
          <w:ilvl w:val="0"/>
          <w:numId w:val="1"/>
        </w:numPr>
        <w:tabs>
          <w:tab w:val="left" w:pos="709"/>
        </w:tabs>
        <w:spacing w:line="360" w:lineRule="auto"/>
        <w:jc w:val="center"/>
        <w:rPr>
          <w:b/>
          <w:caps/>
          <w:sz w:val="22"/>
          <w:szCs w:val="22"/>
        </w:rPr>
      </w:pPr>
      <w:r w:rsidRPr="00026B0D">
        <w:rPr>
          <w:b/>
          <w:sz w:val="22"/>
          <w:szCs w:val="22"/>
        </w:rPr>
        <w:t>Specialios pirkimo sutarties vykdymo sąlygos</w:t>
      </w:r>
    </w:p>
    <w:p w14:paraId="3C6F8ABA" w14:textId="47A21020" w:rsidR="00A02247" w:rsidRPr="00147C28" w:rsidRDefault="00A02247" w:rsidP="000B0F8D">
      <w:pPr>
        <w:pStyle w:val="Sraopastraipa"/>
        <w:numPr>
          <w:ilvl w:val="1"/>
          <w:numId w:val="33"/>
        </w:numPr>
        <w:tabs>
          <w:tab w:val="left" w:pos="142"/>
          <w:tab w:val="left" w:pos="709"/>
        </w:tabs>
        <w:ind w:left="567" w:hanging="567"/>
        <w:jc w:val="both"/>
        <w:rPr>
          <w:spacing w:val="1"/>
          <w:sz w:val="22"/>
          <w:szCs w:val="22"/>
        </w:rPr>
      </w:pPr>
      <w:r w:rsidRPr="00026B0D">
        <w:rPr>
          <w:spacing w:val="1"/>
          <w:sz w:val="22"/>
          <w:szCs w:val="22"/>
        </w:rPr>
        <w:t xml:space="preserve">Vykdant Sutartį </w:t>
      </w:r>
      <w:r w:rsidRPr="00026B0D">
        <w:rPr>
          <w:spacing w:val="1"/>
          <w:sz w:val="22"/>
          <w:szCs w:val="22"/>
          <w:lang w:val="lt-LT"/>
        </w:rPr>
        <w:t>Tiekimo įmonė</w:t>
      </w:r>
      <w:r w:rsidRPr="00026B0D">
        <w:rPr>
          <w:spacing w:val="1"/>
          <w:sz w:val="22"/>
          <w:szCs w:val="22"/>
        </w:rPr>
        <w:t xml:space="preserve"> privalo laikytis </w:t>
      </w:r>
      <w:r w:rsidRPr="00026B0D">
        <w:rPr>
          <w:spacing w:val="1"/>
          <w:sz w:val="22"/>
          <w:szCs w:val="22"/>
          <w:lang w:val="lt-LT"/>
        </w:rPr>
        <w:t>Vartotojo</w:t>
      </w:r>
      <w:r w:rsidRPr="00026B0D">
        <w:rPr>
          <w:spacing w:val="1"/>
          <w:sz w:val="22"/>
          <w:szCs w:val="22"/>
        </w:rPr>
        <w:t xml:space="preserve"> Socialinio atsakingumo principų, publikuojamų viešai </w:t>
      </w:r>
      <w:r w:rsidRPr="00026B0D">
        <w:rPr>
          <w:spacing w:val="1"/>
          <w:sz w:val="22"/>
          <w:szCs w:val="22"/>
          <w:lang w:val="lt-LT"/>
        </w:rPr>
        <w:t>Vartotojo</w:t>
      </w:r>
      <w:r w:rsidRPr="00026B0D">
        <w:rPr>
          <w:spacing w:val="1"/>
          <w:sz w:val="22"/>
          <w:szCs w:val="22"/>
        </w:rPr>
        <w:t xml:space="preserve"> internetiniame tinklapyje adresu: </w:t>
      </w:r>
      <w:hyperlink r:id="rId8" w:history="1">
        <w:r w:rsidRPr="00026B0D">
          <w:rPr>
            <w:spacing w:val="1"/>
            <w:sz w:val="22"/>
            <w:szCs w:val="22"/>
          </w:rPr>
          <w:t>http://www.litesko.lt/</w:t>
        </w:r>
      </w:hyperlink>
      <w:r w:rsidRPr="00147C28">
        <w:rPr>
          <w:spacing w:val="1"/>
          <w:sz w:val="22"/>
          <w:szCs w:val="22"/>
        </w:rPr>
        <w:t xml:space="preserve">. </w:t>
      </w:r>
    </w:p>
    <w:p w14:paraId="1E29D5F1" w14:textId="06840204" w:rsidR="00A02247" w:rsidRPr="00147C28" w:rsidRDefault="00A02247" w:rsidP="000B0F8D">
      <w:pPr>
        <w:pStyle w:val="Sraopastraipa"/>
        <w:numPr>
          <w:ilvl w:val="1"/>
          <w:numId w:val="33"/>
        </w:numPr>
        <w:tabs>
          <w:tab w:val="left" w:pos="142"/>
          <w:tab w:val="left" w:pos="709"/>
        </w:tabs>
        <w:ind w:left="567" w:hanging="567"/>
        <w:jc w:val="both"/>
        <w:rPr>
          <w:spacing w:val="1"/>
          <w:sz w:val="22"/>
          <w:szCs w:val="22"/>
        </w:rPr>
      </w:pPr>
      <w:r w:rsidRPr="00147C28">
        <w:rPr>
          <w:spacing w:val="1"/>
          <w:sz w:val="22"/>
          <w:szCs w:val="22"/>
        </w:rPr>
        <w:t>Vyk</w:t>
      </w:r>
      <w:r w:rsidRPr="00D86744">
        <w:rPr>
          <w:spacing w:val="1"/>
          <w:sz w:val="22"/>
          <w:szCs w:val="22"/>
        </w:rPr>
        <w:t xml:space="preserve">dant Sutartį, </w:t>
      </w:r>
      <w:r w:rsidRPr="00026B0D">
        <w:rPr>
          <w:spacing w:val="1"/>
          <w:sz w:val="22"/>
          <w:szCs w:val="22"/>
          <w:lang w:val="lt-LT"/>
        </w:rPr>
        <w:t>Tiekimo įmonė</w:t>
      </w:r>
      <w:r w:rsidRPr="00026B0D">
        <w:rPr>
          <w:spacing w:val="1"/>
          <w:sz w:val="22"/>
          <w:szCs w:val="22"/>
        </w:rPr>
        <w:t xml:space="preserve"> turi būti susipažin</w:t>
      </w:r>
      <w:r w:rsidR="00854DA3" w:rsidRPr="00026B0D">
        <w:rPr>
          <w:spacing w:val="1"/>
          <w:sz w:val="22"/>
          <w:szCs w:val="22"/>
          <w:lang w:val="lt-LT"/>
        </w:rPr>
        <w:t>usi</w:t>
      </w:r>
      <w:r w:rsidRPr="00147C28">
        <w:rPr>
          <w:spacing w:val="1"/>
          <w:sz w:val="22"/>
          <w:szCs w:val="22"/>
        </w:rPr>
        <w:t xml:space="preserve"> su </w:t>
      </w:r>
      <w:r w:rsidR="000B0F8D" w:rsidRPr="00147C28">
        <w:rPr>
          <w:spacing w:val="1"/>
          <w:sz w:val="22"/>
          <w:szCs w:val="22"/>
          <w:lang w:val="lt-LT"/>
        </w:rPr>
        <w:t>Vartotoj</w:t>
      </w:r>
      <w:r w:rsidRPr="00D86744">
        <w:rPr>
          <w:spacing w:val="1"/>
          <w:sz w:val="22"/>
          <w:szCs w:val="22"/>
        </w:rPr>
        <w:t xml:space="preserve">o integruotos vadybos sistemos politika, viešai publikuojama </w:t>
      </w:r>
      <w:r w:rsidR="000B0F8D" w:rsidRPr="00026B0D">
        <w:rPr>
          <w:spacing w:val="1"/>
          <w:sz w:val="22"/>
          <w:szCs w:val="22"/>
          <w:lang w:val="lt-LT"/>
        </w:rPr>
        <w:t>Vartotoj</w:t>
      </w:r>
      <w:r w:rsidRPr="00026B0D">
        <w:rPr>
          <w:spacing w:val="1"/>
          <w:sz w:val="22"/>
          <w:szCs w:val="22"/>
        </w:rPr>
        <w:t xml:space="preserve">o internetiniame tinklapyje: </w:t>
      </w:r>
      <w:hyperlink r:id="rId9" w:history="1">
        <w:r w:rsidRPr="00026B0D">
          <w:rPr>
            <w:spacing w:val="1"/>
            <w:sz w:val="22"/>
            <w:szCs w:val="22"/>
          </w:rPr>
          <w:t>http://www.litesko.lt/</w:t>
        </w:r>
      </w:hyperlink>
      <w:r w:rsidRPr="00147C28">
        <w:rPr>
          <w:spacing w:val="1"/>
          <w:sz w:val="22"/>
          <w:szCs w:val="22"/>
        </w:rPr>
        <w:t xml:space="preserve">. </w:t>
      </w:r>
    </w:p>
    <w:p w14:paraId="46014642" w14:textId="4887500F" w:rsidR="00A02247" w:rsidRPr="00147C28" w:rsidRDefault="000B0F8D" w:rsidP="000B0F8D">
      <w:pPr>
        <w:pStyle w:val="Sraopastraipa"/>
        <w:numPr>
          <w:ilvl w:val="1"/>
          <w:numId w:val="33"/>
        </w:numPr>
        <w:tabs>
          <w:tab w:val="left" w:pos="142"/>
          <w:tab w:val="left" w:pos="709"/>
        </w:tabs>
        <w:ind w:left="567" w:hanging="567"/>
        <w:jc w:val="both"/>
        <w:rPr>
          <w:spacing w:val="1"/>
          <w:sz w:val="22"/>
          <w:szCs w:val="22"/>
        </w:rPr>
      </w:pPr>
      <w:r w:rsidRPr="00026B0D">
        <w:rPr>
          <w:spacing w:val="1"/>
          <w:sz w:val="22"/>
          <w:szCs w:val="22"/>
          <w:lang w:val="lt-LT"/>
        </w:rPr>
        <w:t>Vartotoj</w:t>
      </w:r>
      <w:r w:rsidR="00A02247" w:rsidRPr="00026B0D">
        <w:rPr>
          <w:spacing w:val="1"/>
          <w:sz w:val="22"/>
          <w:szCs w:val="22"/>
        </w:rPr>
        <w:t>o privatumo pranešimas dėl asmens duomenų tvarkymo viešai publikuojamas </w:t>
      </w:r>
      <w:r w:rsidRPr="00026B0D">
        <w:rPr>
          <w:spacing w:val="1"/>
          <w:sz w:val="22"/>
          <w:szCs w:val="22"/>
          <w:lang w:val="lt-LT"/>
        </w:rPr>
        <w:t>Vartotoj</w:t>
      </w:r>
      <w:r w:rsidR="00A02247" w:rsidRPr="00026B0D">
        <w:rPr>
          <w:spacing w:val="1"/>
          <w:sz w:val="22"/>
          <w:szCs w:val="22"/>
        </w:rPr>
        <w:t>o internetiniame tinklapyje: </w:t>
      </w:r>
      <w:hyperlink r:id="rId10" w:tgtFrame="_blank" w:history="1">
        <w:r w:rsidR="00A02247" w:rsidRPr="00026B0D">
          <w:rPr>
            <w:rStyle w:val="Hipersaitas"/>
            <w:sz w:val="22"/>
            <w:szCs w:val="22"/>
          </w:rPr>
          <w:t>https://litesko.lt/apie-mus/duomenu-apsauga/privatumo-pranesimas</w:t>
        </w:r>
      </w:hyperlink>
      <w:r w:rsidR="00A02247" w:rsidRPr="00026B0D">
        <w:rPr>
          <w:rStyle w:val="Hipersaitas"/>
          <w:sz w:val="22"/>
          <w:szCs w:val="22"/>
        </w:rPr>
        <w:t>.</w:t>
      </w:r>
    </w:p>
    <w:p w14:paraId="754EAEA5" w14:textId="77777777" w:rsidR="00A02247" w:rsidRDefault="00A02247" w:rsidP="000B0F8D">
      <w:pPr>
        <w:tabs>
          <w:tab w:val="left" w:pos="0"/>
          <w:tab w:val="left" w:pos="737"/>
        </w:tabs>
        <w:rPr>
          <w:b/>
          <w:sz w:val="22"/>
          <w:szCs w:val="22"/>
        </w:rPr>
      </w:pPr>
    </w:p>
    <w:p w14:paraId="022BD778" w14:textId="77777777" w:rsidR="0038419C" w:rsidRPr="00026B0D" w:rsidRDefault="0038419C" w:rsidP="000B0F8D">
      <w:pPr>
        <w:tabs>
          <w:tab w:val="left" w:pos="0"/>
          <w:tab w:val="left" w:pos="737"/>
        </w:tabs>
        <w:rPr>
          <w:b/>
          <w:sz w:val="22"/>
          <w:szCs w:val="22"/>
        </w:rPr>
      </w:pPr>
    </w:p>
    <w:p w14:paraId="1810AA15" w14:textId="0F711A8D" w:rsidR="00C04A0E" w:rsidRPr="00026B0D" w:rsidRDefault="006D2CCD" w:rsidP="00026B0D">
      <w:pPr>
        <w:numPr>
          <w:ilvl w:val="0"/>
          <w:numId w:val="33"/>
        </w:numPr>
        <w:tabs>
          <w:tab w:val="left" w:pos="0"/>
          <w:tab w:val="left" w:pos="737"/>
        </w:tabs>
        <w:ind w:left="2410" w:hanging="142"/>
        <w:rPr>
          <w:b/>
          <w:sz w:val="22"/>
          <w:szCs w:val="22"/>
        </w:rPr>
      </w:pPr>
      <w:r w:rsidRPr="00026B0D">
        <w:rPr>
          <w:b/>
          <w:bCs/>
          <w:sz w:val="22"/>
          <w:szCs w:val="22"/>
        </w:rPr>
        <w:t xml:space="preserve"> </w:t>
      </w:r>
      <w:r w:rsidR="00D826EC" w:rsidRPr="00026B0D">
        <w:rPr>
          <w:b/>
          <w:bCs/>
          <w:sz w:val="22"/>
          <w:szCs w:val="22"/>
        </w:rPr>
        <w:t>Kitos sąlygos</w:t>
      </w:r>
    </w:p>
    <w:p w14:paraId="76D7139B" w14:textId="77777777" w:rsidR="00C04A0E" w:rsidRPr="00026B0D" w:rsidRDefault="00C04A0E" w:rsidP="00026B0D">
      <w:pPr>
        <w:tabs>
          <w:tab w:val="left" w:pos="0"/>
          <w:tab w:val="left" w:pos="737"/>
        </w:tabs>
        <w:rPr>
          <w:b/>
          <w:sz w:val="22"/>
          <w:szCs w:val="22"/>
        </w:rPr>
      </w:pPr>
    </w:p>
    <w:p w14:paraId="734FA9E6" w14:textId="7A1EE21D" w:rsidR="00C04A0E" w:rsidRPr="00026B0D" w:rsidRDefault="00D826EC" w:rsidP="00026B0D">
      <w:pPr>
        <w:numPr>
          <w:ilvl w:val="1"/>
          <w:numId w:val="33"/>
        </w:numPr>
        <w:tabs>
          <w:tab w:val="left" w:pos="0"/>
          <w:tab w:val="left" w:pos="567"/>
        </w:tabs>
        <w:ind w:left="567" w:hanging="567"/>
        <w:jc w:val="both"/>
        <w:rPr>
          <w:sz w:val="22"/>
          <w:szCs w:val="22"/>
        </w:rPr>
      </w:pPr>
      <w:r w:rsidRPr="00026B0D">
        <w:rPr>
          <w:sz w:val="22"/>
          <w:szCs w:val="22"/>
        </w:rPr>
        <w:t xml:space="preserve">Sutarties straipsnių pavadinimai yra naudojami tik nuorodų patogumui, ir negali būti </w:t>
      </w:r>
      <w:r w:rsidR="00C04A0E" w:rsidRPr="00026B0D">
        <w:rPr>
          <w:sz w:val="22"/>
          <w:szCs w:val="22"/>
        </w:rPr>
        <w:t xml:space="preserve">  </w:t>
      </w:r>
      <w:r w:rsidRPr="00026B0D">
        <w:rPr>
          <w:sz w:val="22"/>
          <w:szCs w:val="22"/>
        </w:rPr>
        <w:t>naudojami aiškinant Sutartį.</w:t>
      </w:r>
    </w:p>
    <w:p w14:paraId="66C2E089" w14:textId="4CC2BAE5" w:rsidR="00C04A0E" w:rsidRPr="00026B0D" w:rsidRDefault="00D826EC" w:rsidP="00026B0D">
      <w:pPr>
        <w:numPr>
          <w:ilvl w:val="1"/>
          <w:numId w:val="33"/>
        </w:numPr>
        <w:tabs>
          <w:tab w:val="left" w:pos="0"/>
          <w:tab w:val="left" w:pos="567"/>
        </w:tabs>
        <w:ind w:left="567" w:hanging="567"/>
        <w:jc w:val="both"/>
        <w:rPr>
          <w:b/>
          <w:sz w:val="22"/>
          <w:szCs w:val="22"/>
        </w:rPr>
      </w:pPr>
      <w:r w:rsidRPr="00026B0D">
        <w:rPr>
          <w:bCs/>
          <w:sz w:val="22"/>
          <w:szCs w:val="22"/>
        </w:rPr>
        <w:t>Sutartyje, kur reikalauja kontekstas, žodžiai pateikti vienaskaitoje, gali turėti daugiskaitos prasmę ir atvirkščiai.</w:t>
      </w:r>
    </w:p>
    <w:p w14:paraId="2AFD15B9" w14:textId="4A7DC56E" w:rsidR="00C04A0E" w:rsidRPr="00026B0D" w:rsidRDefault="00D826EC" w:rsidP="00026B0D">
      <w:pPr>
        <w:numPr>
          <w:ilvl w:val="1"/>
          <w:numId w:val="33"/>
        </w:numPr>
        <w:tabs>
          <w:tab w:val="left" w:pos="0"/>
          <w:tab w:val="left" w:pos="567"/>
        </w:tabs>
        <w:ind w:left="567" w:hanging="567"/>
        <w:jc w:val="both"/>
        <w:rPr>
          <w:bCs/>
          <w:sz w:val="22"/>
          <w:szCs w:val="22"/>
        </w:rPr>
      </w:pPr>
      <w:r w:rsidRPr="00026B0D">
        <w:rPr>
          <w:bCs/>
          <w:sz w:val="22"/>
          <w:szCs w:val="22"/>
        </w:rPr>
        <w:t>Tais atvejais, kai tam tikra prasmė yra skirtinga tarp nurodytosios žodžiais ir nurodytosios skaičiais, vadovaujamasi žodine prasme.</w:t>
      </w:r>
    </w:p>
    <w:p w14:paraId="747B65C1" w14:textId="22E6E988" w:rsidR="00C04A0E" w:rsidRPr="00026B0D" w:rsidRDefault="00D826EC" w:rsidP="00026B0D">
      <w:pPr>
        <w:numPr>
          <w:ilvl w:val="1"/>
          <w:numId w:val="33"/>
        </w:numPr>
        <w:tabs>
          <w:tab w:val="left" w:pos="0"/>
          <w:tab w:val="left" w:pos="567"/>
        </w:tabs>
        <w:ind w:left="567" w:hanging="567"/>
        <w:jc w:val="both"/>
        <w:rPr>
          <w:b/>
          <w:sz w:val="22"/>
          <w:szCs w:val="22"/>
        </w:rPr>
      </w:pPr>
      <w:r w:rsidRPr="00026B0D">
        <w:rPr>
          <w:bCs/>
          <w:sz w:val="22"/>
          <w:szCs w:val="22"/>
        </w:rPr>
        <w:t>Jeigu kuri nors šios Sutarties nuostata yra ar tampa visiškai, ar iš dalies negaliojančia, tai visos kitos Sutarties nuostatos lieka galioti. Negaliojanti nuostata Šalių bendru susitarimu turi būti pakeista savo turiniu analogiška galiojančia nuostata.</w:t>
      </w:r>
    </w:p>
    <w:p w14:paraId="233ABE2B" w14:textId="0F99DA7B" w:rsidR="00C04A0E" w:rsidRPr="00026B0D" w:rsidRDefault="007349D0" w:rsidP="00026B0D">
      <w:pPr>
        <w:numPr>
          <w:ilvl w:val="1"/>
          <w:numId w:val="33"/>
        </w:numPr>
        <w:tabs>
          <w:tab w:val="left" w:pos="0"/>
          <w:tab w:val="left" w:pos="567"/>
        </w:tabs>
        <w:ind w:left="567" w:hanging="567"/>
        <w:jc w:val="both"/>
        <w:rPr>
          <w:bCs/>
          <w:sz w:val="22"/>
          <w:szCs w:val="22"/>
        </w:rPr>
      </w:pPr>
      <w:r w:rsidRPr="00026B0D">
        <w:rPr>
          <w:bCs/>
          <w:sz w:val="22"/>
          <w:szCs w:val="22"/>
        </w:rPr>
        <w:t>Pirkimo sutarties sąlygos pirkimo sutarties galiojimo laikotarpiu negali būti keičiamos, išskyrus tokias pirkimo sutarties sąlygas, kurias pakeitus nebūtų pažeisti Taisyklių 3 punkte</w:t>
      </w:r>
      <w:r w:rsidR="00012F4C" w:rsidRPr="00026B0D">
        <w:rPr>
          <w:bCs/>
          <w:sz w:val="22"/>
          <w:szCs w:val="22"/>
        </w:rPr>
        <w:t xml:space="preserve"> nustatyti principai ir tikslai</w:t>
      </w:r>
      <w:r w:rsidRPr="00026B0D">
        <w:rPr>
          <w:bCs/>
          <w:sz w:val="22"/>
          <w:szCs w:val="22"/>
        </w:rPr>
        <w:t>.</w:t>
      </w:r>
    </w:p>
    <w:p w14:paraId="6AF992FD" w14:textId="0F0747C3" w:rsidR="00C04A0E" w:rsidRPr="00026B0D" w:rsidRDefault="00D826EC" w:rsidP="00026B0D">
      <w:pPr>
        <w:numPr>
          <w:ilvl w:val="1"/>
          <w:numId w:val="33"/>
        </w:numPr>
        <w:tabs>
          <w:tab w:val="left" w:pos="0"/>
          <w:tab w:val="left" w:pos="567"/>
        </w:tabs>
        <w:ind w:left="567" w:hanging="567"/>
        <w:jc w:val="both"/>
        <w:rPr>
          <w:bCs/>
          <w:sz w:val="22"/>
          <w:szCs w:val="22"/>
        </w:rPr>
      </w:pPr>
      <w:r w:rsidRPr="00026B0D">
        <w:rPr>
          <w:sz w:val="22"/>
          <w:szCs w:val="22"/>
        </w:rPr>
        <w:lastRenderedPageBreak/>
        <w:t>Visi šios Sutarties pakeitimai ir papildymai yra galiojantys ir neatskiriami nuo šios Sutarties, jeigu jie yra sudaryti raštu ir yra pasirašyti abiejų šios Sutarties Šalių ar jų įgaliotų atstovų.</w:t>
      </w:r>
    </w:p>
    <w:p w14:paraId="185F1E16" w14:textId="572CF3B8" w:rsidR="00C04A0E" w:rsidRPr="00026B0D" w:rsidRDefault="00D826EC" w:rsidP="00026B0D">
      <w:pPr>
        <w:numPr>
          <w:ilvl w:val="1"/>
          <w:numId w:val="33"/>
        </w:numPr>
        <w:tabs>
          <w:tab w:val="left" w:pos="0"/>
          <w:tab w:val="left" w:pos="567"/>
        </w:tabs>
        <w:ind w:left="567" w:hanging="567"/>
        <w:jc w:val="both"/>
        <w:rPr>
          <w:bCs/>
          <w:sz w:val="22"/>
          <w:szCs w:val="22"/>
        </w:rPr>
      </w:pPr>
      <w:r w:rsidRPr="00026B0D">
        <w:rPr>
          <w:sz w:val="22"/>
          <w:szCs w:val="22"/>
        </w:rPr>
        <w:t>Su šia Sutartimi susiję pranešimai (informacija) privalo būti įforminti raštu ir laikomi įteiktais tinkamai, jeigu jie įteikti adresatui pasirašytinai, arba taikant kitas priemones, leidžiančias fiksuoti pranešimo gavimą; taip pat priimti faksimiliniu aparatu, jeigu pateikiamas priėmimo patvirtinimas.</w:t>
      </w:r>
    </w:p>
    <w:p w14:paraId="1494B3B6" w14:textId="105A5BF3" w:rsidR="00D826EC" w:rsidRPr="00026B0D" w:rsidRDefault="00D826EC" w:rsidP="00026B0D">
      <w:pPr>
        <w:numPr>
          <w:ilvl w:val="1"/>
          <w:numId w:val="33"/>
        </w:numPr>
        <w:tabs>
          <w:tab w:val="left" w:pos="0"/>
          <w:tab w:val="left" w:pos="567"/>
        </w:tabs>
        <w:ind w:left="567" w:hanging="567"/>
        <w:jc w:val="both"/>
        <w:rPr>
          <w:bCs/>
          <w:sz w:val="22"/>
          <w:szCs w:val="22"/>
        </w:rPr>
      </w:pPr>
      <w:r w:rsidRPr="00026B0D">
        <w:rPr>
          <w:sz w:val="22"/>
          <w:szCs w:val="22"/>
        </w:rPr>
        <w:t>Ši Sutartis sudaryta dviem identiškais egzemplioriais, turinčiais vienodą juridinę galią.</w:t>
      </w:r>
    </w:p>
    <w:p w14:paraId="27BF143A" w14:textId="77777777" w:rsidR="00D826EC" w:rsidRPr="00026B0D" w:rsidRDefault="00D826EC" w:rsidP="00D826EC">
      <w:pPr>
        <w:tabs>
          <w:tab w:val="left" w:pos="0"/>
          <w:tab w:val="left" w:pos="737"/>
        </w:tabs>
        <w:ind w:left="2433"/>
        <w:rPr>
          <w:b/>
          <w:bCs/>
          <w:sz w:val="22"/>
          <w:szCs w:val="22"/>
        </w:rPr>
      </w:pPr>
    </w:p>
    <w:p w14:paraId="6877CE02" w14:textId="77777777" w:rsidR="00D826EC" w:rsidRPr="00026B0D" w:rsidRDefault="00D826EC" w:rsidP="000B0F8D">
      <w:pPr>
        <w:numPr>
          <w:ilvl w:val="0"/>
          <w:numId w:val="33"/>
        </w:numPr>
        <w:tabs>
          <w:tab w:val="left" w:pos="0"/>
          <w:tab w:val="left" w:pos="737"/>
        </w:tabs>
        <w:ind w:left="2433" w:hanging="448"/>
        <w:rPr>
          <w:b/>
          <w:bCs/>
          <w:sz w:val="22"/>
          <w:szCs w:val="22"/>
        </w:rPr>
      </w:pPr>
      <w:r w:rsidRPr="00026B0D">
        <w:rPr>
          <w:b/>
          <w:bCs/>
          <w:sz w:val="22"/>
          <w:szCs w:val="22"/>
        </w:rPr>
        <w:t>Priedai</w:t>
      </w:r>
    </w:p>
    <w:p w14:paraId="1526600A" w14:textId="77777777" w:rsidR="00C04A0E" w:rsidRPr="00026B0D" w:rsidRDefault="00C04A0E" w:rsidP="00026B0D">
      <w:pPr>
        <w:tabs>
          <w:tab w:val="left" w:pos="0"/>
          <w:tab w:val="left" w:pos="737"/>
        </w:tabs>
        <w:rPr>
          <w:b/>
          <w:bCs/>
          <w:sz w:val="22"/>
          <w:szCs w:val="22"/>
        </w:rPr>
      </w:pPr>
    </w:p>
    <w:p w14:paraId="11321021" w14:textId="7F276854" w:rsidR="00D826EC" w:rsidRPr="00026B0D" w:rsidRDefault="00321042" w:rsidP="00026B0D">
      <w:pPr>
        <w:pStyle w:val="Sraopastraipa"/>
        <w:numPr>
          <w:ilvl w:val="1"/>
          <w:numId w:val="33"/>
        </w:numPr>
        <w:tabs>
          <w:tab w:val="left" w:pos="0"/>
          <w:tab w:val="left" w:pos="737"/>
        </w:tabs>
        <w:ind w:left="426" w:hanging="426"/>
        <w:rPr>
          <w:bCs/>
          <w:sz w:val="22"/>
          <w:szCs w:val="22"/>
        </w:rPr>
      </w:pPr>
      <w:r w:rsidRPr="00026B0D">
        <w:rPr>
          <w:bCs/>
          <w:sz w:val="22"/>
          <w:szCs w:val="22"/>
          <w:lang w:val="lt-LT"/>
        </w:rPr>
        <w:t>Atsakomybės ribų nustatymo aktas.</w:t>
      </w:r>
    </w:p>
    <w:p w14:paraId="2992C8A0" w14:textId="77777777" w:rsidR="00321042" w:rsidRPr="00026B0D" w:rsidRDefault="00321042" w:rsidP="00026B0D">
      <w:pPr>
        <w:pStyle w:val="Sraopastraipa"/>
        <w:tabs>
          <w:tab w:val="left" w:pos="0"/>
          <w:tab w:val="left" w:pos="737"/>
        </w:tabs>
        <w:ind w:left="2010"/>
        <w:rPr>
          <w:bCs/>
          <w:sz w:val="22"/>
          <w:szCs w:val="22"/>
        </w:rPr>
      </w:pPr>
    </w:p>
    <w:p w14:paraId="48A18BB8" w14:textId="77777777" w:rsidR="00D826EC" w:rsidRPr="00026B0D" w:rsidRDefault="00D826EC" w:rsidP="000B0F8D">
      <w:pPr>
        <w:numPr>
          <w:ilvl w:val="0"/>
          <w:numId w:val="33"/>
        </w:numPr>
        <w:tabs>
          <w:tab w:val="left" w:pos="0"/>
          <w:tab w:val="left" w:pos="737"/>
        </w:tabs>
        <w:ind w:left="2433" w:hanging="448"/>
        <w:rPr>
          <w:b/>
          <w:sz w:val="22"/>
          <w:szCs w:val="22"/>
        </w:rPr>
      </w:pPr>
      <w:r w:rsidRPr="00026B0D">
        <w:rPr>
          <w:b/>
          <w:sz w:val="22"/>
          <w:szCs w:val="22"/>
        </w:rPr>
        <w:t>Šalių rekvizitai</w:t>
      </w:r>
    </w:p>
    <w:p w14:paraId="7879E17D" w14:textId="77777777" w:rsidR="00D826EC" w:rsidRPr="00026B0D" w:rsidRDefault="00D826EC" w:rsidP="00D826EC">
      <w:pPr>
        <w:pStyle w:val="Pagrindinisteksta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737"/>
          <w:tab w:val="left" w:pos="1701"/>
        </w:tabs>
        <w:snapToGrid/>
        <w:rPr>
          <w:rFonts w:ascii="Times New Roman" w:hAnsi="Times New Roman"/>
          <w:b/>
          <w:sz w:val="22"/>
          <w:szCs w:val="22"/>
          <w:lang w:val="lt-LT"/>
        </w:rPr>
      </w:pPr>
    </w:p>
    <w:tbl>
      <w:tblPr>
        <w:tblpPr w:leftFromText="180" w:rightFromText="180" w:vertAnchor="text" w:horzAnchor="margin" w:tblpXSpec="center" w:tblpY="-19"/>
        <w:tblW w:w="5295" w:type="pct"/>
        <w:jc w:val="center"/>
        <w:tblBorders>
          <w:insideV w:val="single" w:sz="4" w:space="0" w:color="auto"/>
        </w:tblBorders>
        <w:tblLayout w:type="fixed"/>
        <w:tblLook w:val="0000" w:firstRow="0" w:lastRow="0" w:firstColumn="0" w:lastColumn="0" w:noHBand="0" w:noVBand="0"/>
      </w:tblPr>
      <w:tblGrid>
        <w:gridCol w:w="5165"/>
        <w:gridCol w:w="5042"/>
      </w:tblGrid>
      <w:tr w:rsidR="00D826EC" w:rsidRPr="00026B0D" w14:paraId="13988210" w14:textId="77777777" w:rsidTr="0022154D">
        <w:trPr>
          <w:jc w:val="center"/>
        </w:trPr>
        <w:tc>
          <w:tcPr>
            <w:tcW w:w="5164" w:type="dxa"/>
          </w:tcPr>
          <w:p w14:paraId="76CC7BD5" w14:textId="77777777" w:rsidR="00D826EC" w:rsidRPr="00026B0D" w:rsidRDefault="00D826EC" w:rsidP="0022154D">
            <w:pPr>
              <w:pStyle w:val="Pagrindinistekstas"/>
              <w:tabs>
                <w:tab w:val="clear" w:pos="720"/>
                <w:tab w:val="left" w:pos="737"/>
              </w:tabs>
              <w:rPr>
                <w:rFonts w:ascii="Times New Roman" w:hAnsi="Times New Roman"/>
                <w:b/>
                <w:color w:val="000000"/>
                <w:sz w:val="22"/>
                <w:szCs w:val="22"/>
                <w:lang w:val="lt-LT"/>
              </w:rPr>
            </w:pPr>
            <w:r w:rsidRPr="00147C28">
              <w:rPr>
                <w:rFonts w:ascii="Times New Roman" w:hAnsi="Times New Roman"/>
                <w:b/>
                <w:bCs/>
                <w:color w:val="000000"/>
                <w:sz w:val="22"/>
                <w:szCs w:val="22"/>
                <w:lang w:val="lt-LT"/>
              </w:rPr>
              <w:t>Vartotojas:</w:t>
            </w:r>
          </w:p>
          <w:p w14:paraId="1DB78B4C" w14:textId="77777777" w:rsidR="00D826EC" w:rsidRPr="00026B0D" w:rsidRDefault="00D826EC" w:rsidP="0022154D">
            <w:pPr>
              <w:pStyle w:val="Pagrindinistekstas"/>
              <w:tabs>
                <w:tab w:val="clear" w:pos="720"/>
                <w:tab w:val="left" w:pos="737"/>
              </w:tabs>
              <w:rPr>
                <w:rFonts w:ascii="Times New Roman" w:hAnsi="Times New Roman"/>
                <w:b/>
                <w:color w:val="000000"/>
                <w:sz w:val="22"/>
                <w:szCs w:val="22"/>
                <w:lang w:val="lt-LT"/>
              </w:rPr>
            </w:pPr>
            <w:r w:rsidRPr="00147C28">
              <w:rPr>
                <w:rFonts w:ascii="Times New Roman" w:hAnsi="Times New Roman"/>
                <w:b/>
                <w:bCs/>
                <w:color w:val="000000"/>
                <w:sz w:val="22"/>
                <w:szCs w:val="22"/>
                <w:lang w:val="lt-LT"/>
              </w:rPr>
              <w:t>UAB “Litesko”</w:t>
            </w:r>
          </w:p>
          <w:p w14:paraId="2567B243"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Bendrovės identifikavimo kodas: 110818317;</w:t>
            </w:r>
          </w:p>
          <w:p w14:paraId="162E6B0A"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PVM mokėtojo kodas: LT108183113;</w:t>
            </w:r>
          </w:p>
          <w:p w14:paraId="0DCD290A"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Registro tvarkytojas: VĮ Registrų centras</w:t>
            </w:r>
          </w:p>
          <w:p w14:paraId="12AC2646"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 xml:space="preserve">Adresas: Konstitucijos pr. 7, Vilnius; </w:t>
            </w:r>
          </w:p>
          <w:p w14:paraId="71450366"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Tel.: +370 5 2667500</w:t>
            </w:r>
          </w:p>
          <w:p w14:paraId="7FA05431"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Faksas: +370 5 2667510</w:t>
            </w:r>
          </w:p>
          <w:p w14:paraId="44CACA9F"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e/paštas: info@litesko.lt</w:t>
            </w:r>
          </w:p>
          <w:p w14:paraId="32CC021D"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Atsiskaitomoji sąskaita: LT667044060001419259</w:t>
            </w:r>
          </w:p>
          <w:p w14:paraId="5779EFE5" w14:textId="77777777" w:rsidR="00D826EC" w:rsidRPr="00026B0D" w:rsidRDefault="00D826EC" w:rsidP="0022154D">
            <w:pPr>
              <w:pStyle w:val="Pagrindinistekstas"/>
              <w:tabs>
                <w:tab w:val="clear" w:pos="720"/>
                <w:tab w:val="left" w:pos="737"/>
              </w:tabs>
              <w:rPr>
                <w:rFonts w:ascii="Times New Roman" w:hAnsi="Times New Roman"/>
                <w:color w:val="000000"/>
                <w:sz w:val="22"/>
                <w:szCs w:val="22"/>
                <w:lang w:val="lt-LT"/>
              </w:rPr>
            </w:pPr>
            <w:r w:rsidRPr="00147C28">
              <w:rPr>
                <w:rFonts w:ascii="Times New Roman" w:hAnsi="Times New Roman"/>
                <w:bCs/>
                <w:color w:val="000000"/>
                <w:sz w:val="22"/>
                <w:szCs w:val="22"/>
                <w:lang w:val="lt-LT"/>
              </w:rPr>
              <w:t>Bankas: AB SEB bankas</w:t>
            </w:r>
          </w:p>
          <w:p w14:paraId="7BF50A77" w14:textId="77777777" w:rsidR="00D826EC" w:rsidRPr="00026B0D" w:rsidRDefault="00D826EC" w:rsidP="0022154D">
            <w:pPr>
              <w:pStyle w:val="Pagrindinistekstas"/>
              <w:tabs>
                <w:tab w:val="clear" w:pos="720"/>
                <w:tab w:val="left" w:pos="737"/>
              </w:tabs>
              <w:rPr>
                <w:rFonts w:ascii="Times New Roman" w:hAnsi="Times New Roman"/>
                <w:b/>
                <w:color w:val="000000"/>
                <w:sz w:val="22"/>
                <w:szCs w:val="22"/>
                <w:lang w:val="lt-LT"/>
              </w:rPr>
            </w:pPr>
          </w:p>
          <w:p w14:paraId="3A5C9301" w14:textId="482E828A" w:rsidR="00D826EC" w:rsidRPr="00026B0D" w:rsidRDefault="00D826EC" w:rsidP="0022154D">
            <w:pPr>
              <w:pStyle w:val="Pagrindinistekstas"/>
              <w:tabs>
                <w:tab w:val="clear" w:pos="0"/>
                <w:tab w:val="clear" w:pos="720"/>
                <w:tab w:val="clear" w:pos="1440"/>
                <w:tab w:val="left" w:pos="737"/>
                <w:tab w:val="left" w:pos="2589"/>
                <w:tab w:val="left" w:pos="3852"/>
              </w:tabs>
              <w:ind w:left="2229" w:hanging="2229"/>
              <w:rPr>
                <w:rFonts w:ascii="Times New Roman" w:hAnsi="Times New Roman"/>
                <w:color w:val="000000"/>
                <w:sz w:val="22"/>
                <w:szCs w:val="22"/>
                <w:lang w:val="lt-LT"/>
              </w:rPr>
            </w:pPr>
          </w:p>
          <w:p w14:paraId="0C80736C" w14:textId="77777777" w:rsidR="00D826EC" w:rsidRPr="00026B0D" w:rsidRDefault="00D826EC" w:rsidP="0022154D">
            <w:pPr>
              <w:pStyle w:val="Pagrindinistekstas"/>
              <w:tabs>
                <w:tab w:val="clear" w:pos="0"/>
                <w:tab w:val="clear" w:pos="720"/>
                <w:tab w:val="clear" w:pos="1440"/>
                <w:tab w:val="left" w:pos="737"/>
                <w:tab w:val="left" w:pos="2589"/>
                <w:tab w:val="left" w:pos="3852"/>
              </w:tabs>
              <w:ind w:left="2229" w:hanging="2229"/>
              <w:rPr>
                <w:rFonts w:ascii="Times New Roman" w:hAnsi="Times New Roman"/>
                <w:color w:val="000000"/>
                <w:sz w:val="22"/>
                <w:szCs w:val="22"/>
                <w:lang w:val="lt-LT"/>
              </w:rPr>
            </w:pPr>
          </w:p>
          <w:p w14:paraId="36D8A97C" w14:textId="77777777" w:rsidR="00D826EC" w:rsidRPr="00026B0D" w:rsidRDefault="00D826EC" w:rsidP="0022154D">
            <w:pPr>
              <w:pStyle w:val="Pagrindinistekstas"/>
              <w:tabs>
                <w:tab w:val="clear" w:pos="0"/>
                <w:tab w:val="clear" w:pos="720"/>
                <w:tab w:val="clear" w:pos="1440"/>
                <w:tab w:val="left" w:pos="737"/>
                <w:tab w:val="left" w:pos="2589"/>
                <w:tab w:val="left" w:pos="3852"/>
              </w:tabs>
              <w:ind w:left="2229" w:hanging="2229"/>
              <w:rPr>
                <w:rFonts w:ascii="Times New Roman" w:hAnsi="Times New Roman"/>
                <w:color w:val="000000"/>
                <w:sz w:val="22"/>
                <w:szCs w:val="22"/>
                <w:lang w:val="lt-LT"/>
              </w:rPr>
            </w:pPr>
          </w:p>
          <w:p w14:paraId="30EADD2E" w14:textId="77777777" w:rsidR="00D826EC" w:rsidRPr="00026B0D" w:rsidRDefault="00D826EC" w:rsidP="0038419C">
            <w:pPr>
              <w:pStyle w:val="Pagrindinistekstas"/>
              <w:tabs>
                <w:tab w:val="clear" w:pos="0"/>
                <w:tab w:val="clear" w:pos="720"/>
                <w:tab w:val="clear" w:pos="1440"/>
                <w:tab w:val="left" w:pos="737"/>
                <w:tab w:val="left" w:pos="2589"/>
                <w:tab w:val="left" w:pos="3852"/>
              </w:tabs>
              <w:ind w:left="2229" w:hanging="2229"/>
              <w:jc w:val="right"/>
              <w:rPr>
                <w:rFonts w:ascii="Times New Roman" w:hAnsi="Times New Roman"/>
                <w:color w:val="000000"/>
                <w:sz w:val="22"/>
                <w:szCs w:val="22"/>
                <w:lang w:val="lt-LT"/>
              </w:rPr>
            </w:pPr>
            <w:r w:rsidRPr="00147C28">
              <w:rPr>
                <w:rFonts w:ascii="Times New Roman" w:hAnsi="Times New Roman"/>
                <w:bCs/>
                <w:color w:val="000000"/>
                <w:sz w:val="22"/>
                <w:szCs w:val="22"/>
                <w:lang w:val="lt-LT"/>
              </w:rPr>
              <w:t>______________________ (parašas)</w:t>
            </w:r>
          </w:p>
          <w:p w14:paraId="3D33ED1A" w14:textId="77777777" w:rsidR="00D826EC" w:rsidRPr="00026B0D" w:rsidRDefault="00D826EC" w:rsidP="0022154D">
            <w:pPr>
              <w:pStyle w:val="Pagrindinistekstas"/>
              <w:tabs>
                <w:tab w:val="clear" w:pos="720"/>
                <w:tab w:val="left" w:pos="737"/>
              </w:tabs>
              <w:jc w:val="right"/>
              <w:rPr>
                <w:rFonts w:ascii="Times New Roman" w:hAnsi="Times New Roman"/>
                <w:color w:val="000000"/>
                <w:sz w:val="22"/>
                <w:szCs w:val="22"/>
                <w:lang w:val="lt-LT"/>
              </w:rPr>
            </w:pPr>
            <w:r w:rsidRPr="00147C28">
              <w:rPr>
                <w:rFonts w:ascii="Times New Roman" w:hAnsi="Times New Roman"/>
                <w:bCs/>
                <w:color w:val="000000"/>
                <w:sz w:val="22"/>
                <w:szCs w:val="22"/>
                <w:lang w:val="lt-LT"/>
              </w:rPr>
              <w:t>A.V.</w:t>
            </w:r>
          </w:p>
        </w:tc>
        <w:tc>
          <w:tcPr>
            <w:tcW w:w="5042" w:type="dxa"/>
          </w:tcPr>
          <w:p w14:paraId="0C1BCB8D" w14:textId="77777777" w:rsidR="00D826EC" w:rsidRPr="00026B0D" w:rsidRDefault="00D826EC" w:rsidP="0022154D">
            <w:pPr>
              <w:pStyle w:val="Pagrindinistekstas"/>
              <w:tabs>
                <w:tab w:val="clear" w:pos="720"/>
                <w:tab w:val="left" w:pos="737"/>
              </w:tabs>
              <w:jc w:val="left"/>
              <w:rPr>
                <w:rFonts w:ascii="Times New Roman" w:hAnsi="Times New Roman"/>
                <w:b/>
                <w:color w:val="000000"/>
                <w:sz w:val="22"/>
                <w:szCs w:val="22"/>
                <w:lang w:val="lt-LT"/>
              </w:rPr>
            </w:pPr>
            <w:r w:rsidRPr="00147C28">
              <w:rPr>
                <w:rFonts w:ascii="Times New Roman" w:hAnsi="Times New Roman"/>
                <w:b/>
                <w:bCs/>
                <w:color w:val="000000"/>
                <w:sz w:val="22"/>
                <w:szCs w:val="22"/>
                <w:lang w:val="lt-LT"/>
              </w:rPr>
              <w:t>Tiekimo įmonė:</w:t>
            </w:r>
          </w:p>
          <w:p w14:paraId="12226F35" w14:textId="77777777" w:rsidR="00D826EC" w:rsidRPr="00026B0D" w:rsidRDefault="00D826EC"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4E110152" w14:textId="77777777" w:rsidR="00D826EC" w:rsidRDefault="00D826EC"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2D247778" w14:textId="77777777" w:rsidR="0038419C" w:rsidRDefault="0038419C"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3B52B4A3" w14:textId="77777777" w:rsidR="00412CA3" w:rsidRDefault="00412CA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6EE89625" w14:textId="77777777" w:rsidR="00412CA3" w:rsidRDefault="00412CA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6BD50DD6" w14:textId="77777777" w:rsidR="00412CA3" w:rsidRDefault="00412CA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6780C972" w14:textId="77777777" w:rsidR="00412CA3" w:rsidRDefault="00412CA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52BCFA3F" w14:textId="77777777" w:rsidR="00412CA3" w:rsidRDefault="00412CA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36D928F1" w14:textId="77777777" w:rsidR="00412CA3" w:rsidRDefault="00412CA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4404682A" w14:textId="77777777" w:rsidR="00412CA3" w:rsidRDefault="00412CA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781CD916" w14:textId="77777777" w:rsidR="00412CA3" w:rsidRDefault="00412CA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6F94E236" w14:textId="77777777" w:rsidR="00381A83" w:rsidRPr="00026B0D" w:rsidRDefault="00381A83" w:rsidP="0022154D">
            <w:pPr>
              <w:pStyle w:val="Pagrindinistekstas"/>
              <w:tabs>
                <w:tab w:val="clear" w:pos="0"/>
                <w:tab w:val="clear" w:pos="720"/>
                <w:tab w:val="clear" w:pos="1440"/>
                <w:tab w:val="left" w:pos="737"/>
                <w:tab w:val="left" w:pos="2589"/>
                <w:tab w:val="left" w:pos="3852"/>
              </w:tabs>
              <w:ind w:left="2229" w:hanging="2229"/>
              <w:jc w:val="left"/>
              <w:rPr>
                <w:rFonts w:ascii="Times New Roman" w:hAnsi="Times New Roman"/>
                <w:sz w:val="22"/>
                <w:szCs w:val="22"/>
                <w:lang w:val="lt-LT"/>
              </w:rPr>
            </w:pPr>
          </w:p>
          <w:p w14:paraId="5D295A77" w14:textId="7709D046" w:rsidR="00D826EC" w:rsidRPr="00026B0D" w:rsidRDefault="00D826EC" w:rsidP="0022154D">
            <w:pPr>
              <w:pStyle w:val="Pagrindinistekstas"/>
              <w:tabs>
                <w:tab w:val="clear" w:pos="0"/>
                <w:tab w:val="clear" w:pos="720"/>
                <w:tab w:val="clear" w:pos="1440"/>
                <w:tab w:val="left" w:pos="737"/>
                <w:tab w:val="left" w:pos="2589"/>
                <w:tab w:val="left" w:pos="3852"/>
              </w:tabs>
              <w:ind w:left="2229" w:hanging="2229"/>
              <w:jc w:val="right"/>
              <w:rPr>
                <w:rFonts w:ascii="Times New Roman" w:hAnsi="Times New Roman"/>
                <w:color w:val="000000"/>
                <w:sz w:val="22"/>
                <w:szCs w:val="22"/>
                <w:lang w:val="lt-LT"/>
              </w:rPr>
            </w:pPr>
          </w:p>
          <w:p w14:paraId="16807F0B" w14:textId="77777777" w:rsidR="00D826EC" w:rsidRPr="00026B0D" w:rsidRDefault="00D826EC" w:rsidP="0022154D">
            <w:pPr>
              <w:pStyle w:val="Pagrindinistekstas"/>
              <w:tabs>
                <w:tab w:val="clear" w:pos="0"/>
                <w:tab w:val="clear" w:pos="720"/>
                <w:tab w:val="clear" w:pos="1440"/>
                <w:tab w:val="left" w:pos="737"/>
                <w:tab w:val="left" w:pos="2589"/>
                <w:tab w:val="left" w:pos="3852"/>
              </w:tabs>
              <w:ind w:left="2229" w:hanging="2229"/>
              <w:jc w:val="right"/>
              <w:rPr>
                <w:rFonts w:ascii="Times New Roman" w:hAnsi="Times New Roman"/>
                <w:color w:val="000000"/>
                <w:sz w:val="22"/>
                <w:szCs w:val="22"/>
                <w:lang w:val="lt-LT"/>
              </w:rPr>
            </w:pPr>
          </w:p>
          <w:p w14:paraId="5A968D7B" w14:textId="77777777" w:rsidR="00D826EC" w:rsidRPr="00026B0D" w:rsidRDefault="00D826EC" w:rsidP="0022154D">
            <w:pPr>
              <w:pStyle w:val="Pagrindinistekstas"/>
              <w:tabs>
                <w:tab w:val="clear" w:pos="0"/>
                <w:tab w:val="clear" w:pos="720"/>
                <w:tab w:val="clear" w:pos="1440"/>
                <w:tab w:val="left" w:pos="737"/>
                <w:tab w:val="left" w:pos="2589"/>
                <w:tab w:val="left" w:pos="3852"/>
              </w:tabs>
              <w:ind w:left="2229" w:hanging="2229"/>
              <w:jc w:val="right"/>
              <w:rPr>
                <w:rFonts w:ascii="Times New Roman" w:hAnsi="Times New Roman"/>
                <w:color w:val="000000"/>
                <w:sz w:val="22"/>
                <w:szCs w:val="22"/>
                <w:lang w:val="lt-LT"/>
              </w:rPr>
            </w:pPr>
            <w:r w:rsidRPr="00147C28">
              <w:rPr>
                <w:rFonts w:ascii="Times New Roman" w:hAnsi="Times New Roman"/>
                <w:bCs/>
                <w:color w:val="000000"/>
                <w:sz w:val="22"/>
                <w:szCs w:val="22"/>
                <w:lang w:val="lt-LT"/>
              </w:rPr>
              <w:t>________________________ (parašas)</w:t>
            </w:r>
          </w:p>
          <w:p w14:paraId="5CBE8245" w14:textId="77777777" w:rsidR="00D826EC" w:rsidRPr="00026B0D" w:rsidRDefault="00D826EC" w:rsidP="0022154D">
            <w:pPr>
              <w:pStyle w:val="Pagrindinistekstas"/>
              <w:tabs>
                <w:tab w:val="clear" w:pos="0"/>
                <w:tab w:val="clear" w:pos="1440"/>
                <w:tab w:val="left" w:pos="2589"/>
                <w:tab w:val="left" w:pos="3852"/>
              </w:tabs>
              <w:ind w:left="2229" w:hanging="2229"/>
              <w:jc w:val="right"/>
              <w:rPr>
                <w:rFonts w:ascii="Times New Roman" w:hAnsi="Times New Roman"/>
                <w:b/>
                <w:color w:val="000000"/>
                <w:sz w:val="22"/>
                <w:szCs w:val="22"/>
                <w:lang w:val="lt-LT"/>
              </w:rPr>
            </w:pPr>
            <w:r w:rsidRPr="00147C28">
              <w:rPr>
                <w:rFonts w:ascii="Times New Roman" w:hAnsi="Times New Roman"/>
                <w:bCs/>
                <w:color w:val="000000"/>
                <w:sz w:val="22"/>
                <w:szCs w:val="22"/>
                <w:lang w:val="lt-LT"/>
              </w:rPr>
              <w:t xml:space="preserve">A.V.                                          </w:t>
            </w:r>
          </w:p>
        </w:tc>
      </w:tr>
    </w:tbl>
    <w:p w14:paraId="5CC24FFD" w14:textId="770128ED" w:rsidR="00D826EC" w:rsidRPr="00026B0D" w:rsidRDefault="00D826EC" w:rsidP="00D826EC">
      <w:pPr>
        <w:pStyle w:val="Pagrindinisteksta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701"/>
        </w:tabs>
        <w:snapToGrid/>
        <w:rPr>
          <w:rFonts w:ascii="Times New Roman" w:hAnsi="Times New Roman"/>
          <w:sz w:val="22"/>
          <w:szCs w:val="22"/>
          <w:lang w:val="lt-LT"/>
        </w:rPr>
        <w:sectPr w:rsidR="00D826EC" w:rsidRPr="00026B0D" w:rsidSect="0022154D">
          <w:headerReference w:type="default" r:id="rId11"/>
          <w:footerReference w:type="default" r:id="rId12"/>
          <w:pgSz w:w="11907" w:h="16840" w:code="9"/>
          <w:pgMar w:top="851" w:right="851" w:bottom="851" w:left="1418" w:header="567" w:footer="567" w:gutter="0"/>
          <w:cols w:space="708"/>
          <w:docGrid w:linePitch="360"/>
        </w:sectPr>
      </w:pPr>
    </w:p>
    <w:p w14:paraId="492DD8D2" w14:textId="77777777" w:rsidR="00321042" w:rsidRPr="00147C28" w:rsidRDefault="00321042" w:rsidP="00321042">
      <w:pPr>
        <w:ind w:left="11097" w:firstLine="1863"/>
        <w:rPr>
          <w:sz w:val="22"/>
          <w:szCs w:val="22"/>
        </w:rPr>
      </w:pPr>
    </w:p>
    <w:p w14:paraId="7EE3BC56" w14:textId="77777777" w:rsidR="00321042" w:rsidRPr="00026B0D" w:rsidRDefault="00321042" w:rsidP="00321042">
      <w:pPr>
        <w:ind w:left="11097" w:firstLine="1863"/>
        <w:rPr>
          <w:sz w:val="22"/>
          <w:szCs w:val="22"/>
        </w:rPr>
      </w:pPr>
      <w:r w:rsidRPr="00026B0D">
        <w:rPr>
          <w:sz w:val="22"/>
          <w:szCs w:val="22"/>
        </w:rPr>
        <w:t>Sutarties</w:t>
      </w:r>
    </w:p>
    <w:p w14:paraId="01BD3D76" w14:textId="77777777" w:rsidR="00321042" w:rsidRPr="00026B0D" w:rsidRDefault="00321042" w:rsidP="00321042">
      <w:pPr>
        <w:ind w:left="11097" w:firstLine="1863"/>
        <w:rPr>
          <w:sz w:val="22"/>
          <w:szCs w:val="22"/>
        </w:rPr>
      </w:pPr>
      <w:r w:rsidRPr="00026B0D">
        <w:rPr>
          <w:sz w:val="22"/>
          <w:szCs w:val="22"/>
        </w:rPr>
        <w:t>________</w:t>
      </w:r>
    </w:p>
    <w:p w14:paraId="53EB820D" w14:textId="77777777" w:rsidR="00321042" w:rsidRPr="00026B0D" w:rsidRDefault="00321042" w:rsidP="00321042">
      <w:pPr>
        <w:ind w:left="12393" w:firstLine="567"/>
        <w:rPr>
          <w:sz w:val="22"/>
          <w:szCs w:val="22"/>
        </w:rPr>
      </w:pPr>
      <w:r w:rsidRPr="00026B0D">
        <w:rPr>
          <w:sz w:val="22"/>
          <w:szCs w:val="22"/>
        </w:rPr>
        <w:t>(data)</w:t>
      </w:r>
    </w:p>
    <w:p w14:paraId="0CE910AF" w14:textId="77777777" w:rsidR="00321042" w:rsidRPr="00026B0D" w:rsidRDefault="00321042" w:rsidP="00321042">
      <w:pPr>
        <w:ind w:left="12960"/>
        <w:rPr>
          <w:sz w:val="22"/>
          <w:szCs w:val="22"/>
        </w:rPr>
      </w:pPr>
      <w:r w:rsidRPr="00026B0D">
        <w:rPr>
          <w:sz w:val="22"/>
          <w:szCs w:val="22"/>
        </w:rPr>
        <w:t>Nr. ____ priedas</w:t>
      </w:r>
    </w:p>
    <w:p w14:paraId="6431B987" w14:textId="77777777" w:rsidR="00321042" w:rsidRPr="00026B0D" w:rsidRDefault="00321042" w:rsidP="00321042">
      <w:pPr>
        <w:ind w:left="-567"/>
        <w:jc w:val="center"/>
        <w:rPr>
          <w:b/>
          <w:caps/>
          <w:sz w:val="22"/>
          <w:szCs w:val="22"/>
        </w:rPr>
      </w:pPr>
      <w:r w:rsidRPr="00026B0D">
        <w:rPr>
          <w:b/>
          <w:caps/>
          <w:sz w:val="22"/>
          <w:szCs w:val="22"/>
        </w:rPr>
        <w:t>Priedas Nr. 1</w:t>
      </w:r>
    </w:p>
    <w:p w14:paraId="62A75379" w14:textId="77777777" w:rsidR="00321042" w:rsidRPr="00026B0D" w:rsidRDefault="00321042" w:rsidP="00321042">
      <w:pPr>
        <w:ind w:left="-567"/>
        <w:jc w:val="center"/>
        <w:rPr>
          <w:b/>
          <w:sz w:val="22"/>
          <w:szCs w:val="22"/>
        </w:rPr>
      </w:pPr>
      <w:r w:rsidRPr="00026B0D">
        <w:rPr>
          <w:b/>
          <w:sz w:val="22"/>
          <w:szCs w:val="22"/>
        </w:rPr>
        <w:t xml:space="preserve">Dujų tiekimas į Viečiūnų katilinę </w:t>
      </w:r>
    </w:p>
    <w:p w14:paraId="483A2438" w14:textId="77777777" w:rsidR="00321042" w:rsidRPr="00026B0D" w:rsidRDefault="00321042" w:rsidP="00321042">
      <w:pPr>
        <w:ind w:left="-567"/>
        <w:jc w:val="center"/>
        <w:rPr>
          <w:b/>
          <w:sz w:val="22"/>
          <w:szCs w:val="22"/>
        </w:rPr>
      </w:pPr>
      <w:r w:rsidRPr="00026B0D">
        <w:rPr>
          <w:b/>
          <w:sz w:val="22"/>
          <w:szCs w:val="22"/>
        </w:rPr>
        <w:t>Atsakomybės ribų nustatymo aktas</w:t>
      </w:r>
    </w:p>
    <w:p w14:paraId="798C5B52" w14:textId="77777777" w:rsidR="00321042" w:rsidRPr="00026B0D" w:rsidRDefault="00321042" w:rsidP="00321042">
      <w:pPr>
        <w:ind w:left="-567"/>
        <w:jc w:val="center"/>
        <w:rPr>
          <w:sz w:val="22"/>
          <w:szCs w:val="22"/>
        </w:rPr>
      </w:pPr>
    </w:p>
    <w:p w14:paraId="189856F9" w14:textId="77777777" w:rsidR="00321042" w:rsidRPr="00026B0D" w:rsidRDefault="00321042" w:rsidP="00321042">
      <w:pPr>
        <w:ind w:left="-567"/>
        <w:jc w:val="center"/>
        <w:rPr>
          <w:sz w:val="22"/>
          <w:szCs w:val="22"/>
        </w:rPr>
      </w:pPr>
    </w:p>
    <w:p w14:paraId="274D3D70" w14:textId="77777777" w:rsidR="00321042" w:rsidRPr="00026B0D" w:rsidRDefault="00321042" w:rsidP="00321042">
      <w:pPr>
        <w:ind w:left="-567"/>
        <w:jc w:val="center"/>
        <w:rPr>
          <w:sz w:val="22"/>
          <w:szCs w:val="22"/>
        </w:rPr>
      </w:pPr>
    </w:p>
    <w:p w14:paraId="593AC741" w14:textId="77777777" w:rsidR="00321042" w:rsidRPr="00026B0D" w:rsidRDefault="00321042" w:rsidP="00321042">
      <w:pPr>
        <w:ind w:left="-567"/>
        <w:jc w:val="center"/>
        <w:rPr>
          <w:sz w:val="22"/>
          <w:szCs w:val="22"/>
        </w:rPr>
      </w:pPr>
      <w:r w:rsidRPr="00026B0D">
        <w:rPr>
          <w:noProof/>
          <w:sz w:val="22"/>
          <w:szCs w:val="22"/>
          <w:lang w:eastAsia="lt-LT"/>
        </w:rPr>
        <mc:AlternateContent>
          <mc:Choice Requires="wps">
            <w:drawing>
              <wp:anchor distT="0" distB="0" distL="114300" distR="114300" simplePos="0" relativeHeight="251673600" behindDoc="0" locked="0" layoutInCell="1" allowOverlap="1" wp14:anchorId="1172CFA1" wp14:editId="7C9407DC">
                <wp:simplePos x="0" y="0"/>
                <wp:positionH relativeFrom="column">
                  <wp:posOffset>5309235</wp:posOffset>
                </wp:positionH>
                <wp:positionV relativeFrom="paragraph">
                  <wp:posOffset>152400</wp:posOffset>
                </wp:positionV>
                <wp:extent cx="1314450" cy="1685925"/>
                <wp:effectExtent l="0" t="0" r="19050" b="28575"/>
                <wp:wrapNone/>
                <wp:docPr id="29" name="Stačiakampis 29"/>
                <wp:cNvGraphicFramePr/>
                <a:graphic xmlns:a="http://schemas.openxmlformats.org/drawingml/2006/main">
                  <a:graphicData uri="http://schemas.microsoft.com/office/word/2010/wordprocessingShape">
                    <wps:wsp>
                      <wps:cNvSpPr/>
                      <wps:spPr>
                        <a:xfrm>
                          <a:off x="0" y="0"/>
                          <a:ext cx="1314450" cy="1685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E3F1" id="Stačiakampis 29" o:spid="_x0000_s1026" style="position:absolute;margin-left:418.05pt;margin-top:12pt;width:103.5pt;height:1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" fillcolor="white [3201]" strokecolor="black [3200]" strokeweight="1pt"/>
            </w:pict>
          </mc:Fallback>
        </mc:AlternateContent>
      </w:r>
    </w:p>
    <w:p w14:paraId="3EFAF316" w14:textId="780A2823" w:rsidR="00321042" w:rsidRPr="00026B0D" w:rsidRDefault="00321042" w:rsidP="00321042">
      <w:pPr>
        <w:ind w:left="-567"/>
        <w:jc w:val="center"/>
        <w:rPr>
          <w:sz w:val="22"/>
          <w:szCs w:val="22"/>
        </w:rPr>
      </w:pPr>
      <w:r w:rsidRPr="00026B0D">
        <w:rPr>
          <w:noProof/>
          <w:sz w:val="22"/>
          <w:szCs w:val="22"/>
          <w:lang w:eastAsia="lt-LT"/>
        </w:rPr>
        <mc:AlternateContent>
          <mc:Choice Requires="wps">
            <w:drawing>
              <wp:anchor distT="0" distB="0" distL="114300" distR="114300" simplePos="0" relativeHeight="251674624" behindDoc="0" locked="0" layoutInCell="1" allowOverlap="1" wp14:anchorId="55FE81D9" wp14:editId="1FC856A6">
                <wp:simplePos x="0" y="0"/>
                <wp:positionH relativeFrom="column">
                  <wp:posOffset>5566410</wp:posOffset>
                </wp:positionH>
                <wp:positionV relativeFrom="paragraph">
                  <wp:posOffset>187960</wp:posOffset>
                </wp:positionV>
                <wp:extent cx="828675" cy="778510"/>
                <wp:effectExtent l="0" t="0" r="9525" b="2540"/>
                <wp:wrapNone/>
                <wp:docPr id="30" name="Teksto laukas 30"/>
                <wp:cNvGraphicFramePr/>
                <a:graphic xmlns:a="http://schemas.openxmlformats.org/drawingml/2006/main">
                  <a:graphicData uri="http://schemas.microsoft.com/office/word/2010/wordprocessingShape">
                    <wps:wsp>
                      <wps:cNvSpPr txBox="1"/>
                      <wps:spPr>
                        <a:xfrm>
                          <a:off x="0" y="0"/>
                          <a:ext cx="828675" cy="778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A640E" w14:textId="77777777" w:rsidR="00321042" w:rsidRPr="00E9583A" w:rsidRDefault="00321042" w:rsidP="00321042">
                            <w:r w:rsidRPr="00E9583A">
                              <w:t>Viečiūnų katilinė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E81D9" id="_x0000_t202" coordsize="21600,21600" o:spt="202" path="m,l,21600r21600,l21600,xe">
                <v:stroke joinstyle="miter"/>
                <v:path gradientshapeok="t" o:connecttype="rect"/>
              </v:shapetype>
              <v:shape id="Teksto laukas 30" o:spid="_x0000_s1026" type="#_x0000_t202" style="position:absolute;left:0;text-align:left;margin-left:438.3pt;margin-top:14.8pt;width:65.25pt;height:6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" fillcolor="white [3201]" stroked="f" strokeweight=".5pt">
                <v:textbox>
                  <w:txbxContent>
                    <w:p w14:paraId="4F6A640E" w14:textId="77777777" w:rsidR="00321042" w:rsidRPr="00E9583A" w:rsidRDefault="00321042" w:rsidP="00321042">
                      <w:r w:rsidRPr="00E9583A">
                        <w:t>Viečiūnų katilinė</w:t>
                      </w:r>
                    </w:p>
                  </w:txbxContent>
                </v:textbox>
              </v:shape>
            </w:pict>
          </mc:Fallback>
        </mc:AlternateContent>
      </w:r>
      <w:r w:rsidRPr="00026B0D">
        <w:rPr>
          <w:noProof/>
          <w:sz w:val="22"/>
          <w:szCs w:val="22"/>
          <w:lang w:eastAsia="lt-LT"/>
        </w:rPr>
        <mc:AlternateContent>
          <mc:Choice Requires="wps">
            <w:drawing>
              <wp:anchor distT="0" distB="0" distL="114300" distR="114300" simplePos="0" relativeHeight="251670528" behindDoc="0" locked="0" layoutInCell="1" allowOverlap="1" wp14:anchorId="45C98EF5" wp14:editId="3BE24A00">
                <wp:simplePos x="0" y="0"/>
                <wp:positionH relativeFrom="column">
                  <wp:posOffset>3308985</wp:posOffset>
                </wp:positionH>
                <wp:positionV relativeFrom="paragraph">
                  <wp:posOffset>106045</wp:posOffset>
                </wp:positionV>
                <wp:extent cx="933450" cy="0"/>
                <wp:effectExtent l="38100" t="76200" r="19050" b="114300"/>
                <wp:wrapNone/>
                <wp:docPr id="25" name="Tiesioji jungtis 25"/>
                <wp:cNvGraphicFramePr/>
                <a:graphic xmlns:a="http://schemas.openxmlformats.org/drawingml/2006/main">
                  <a:graphicData uri="http://schemas.microsoft.com/office/word/2010/wordprocessingShape">
                    <wps:wsp>
                      <wps:cNvCnPr/>
                      <wps:spPr>
                        <a:xfrm flipV="1">
                          <a:off x="0" y="0"/>
                          <a:ext cx="933450" cy="0"/>
                        </a:xfrm>
                        <a:prstGeom prst="line">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81E59" id="Tiesioji jungtis 2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5pt,8.35pt" to="334.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" strokecolor="black [3200]" strokeweight=".5pt">
                <v:stroke startarrow="open" endarrow="open" joinstyle="miter"/>
              </v:line>
            </w:pict>
          </mc:Fallback>
        </mc:AlternateContent>
      </w:r>
      <w:r w:rsidRPr="00026B0D">
        <w:rPr>
          <w:noProof/>
          <w:sz w:val="22"/>
          <w:szCs w:val="22"/>
          <w:lang w:eastAsia="lt-LT"/>
        </w:rPr>
        <mc:AlternateContent>
          <mc:Choice Requires="wps">
            <w:drawing>
              <wp:anchor distT="0" distB="0" distL="114300" distR="114300" simplePos="0" relativeHeight="251669504" behindDoc="0" locked="0" layoutInCell="1" allowOverlap="1" wp14:anchorId="6043998E" wp14:editId="1C66D3A6">
                <wp:simplePos x="0" y="0"/>
                <wp:positionH relativeFrom="column">
                  <wp:posOffset>3789847</wp:posOffset>
                </wp:positionH>
                <wp:positionV relativeFrom="paragraph">
                  <wp:posOffset>101609</wp:posOffset>
                </wp:positionV>
                <wp:extent cx="624" cy="1328155"/>
                <wp:effectExtent l="0" t="0" r="19050" b="24765"/>
                <wp:wrapNone/>
                <wp:docPr id="24" name="Tiesioji jungtis 24"/>
                <wp:cNvGraphicFramePr/>
                <a:graphic xmlns:a="http://schemas.openxmlformats.org/drawingml/2006/main">
                  <a:graphicData uri="http://schemas.microsoft.com/office/word/2010/wordprocessingShape">
                    <wps:wsp>
                      <wps:cNvCnPr/>
                      <wps:spPr>
                        <a:xfrm flipH="1">
                          <a:off x="0" y="0"/>
                          <a:ext cx="624" cy="1328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47EE6" id="Tiesioji jungtis 2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pt,8pt" to="298.4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" strokecolor="black [3200]" strokeweight=".5pt">
                <v:stroke joinstyle="miter"/>
              </v:line>
            </w:pict>
          </mc:Fallback>
        </mc:AlternateContent>
      </w:r>
    </w:p>
    <w:p w14:paraId="3C4C711A" w14:textId="38B2BBFA" w:rsidR="00321042" w:rsidRPr="00026B0D" w:rsidRDefault="00321042" w:rsidP="00321042">
      <w:pPr>
        <w:ind w:left="-567"/>
        <w:jc w:val="center"/>
        <w:rPr>
          <w:sz w:val="22"/>
          <w:szCs w:val="22"/>
        </w:rPr>
      </w:pPr>
      <w:r w:rsidRPr="00026B0D">
        <w:rPr>
          <w:noProof/>
          <w:sz w:val="22"/>
          <w:szCs w:val="22"/>
          <w:lang w:eastAsia="lt-LT"/>
        </w:rPr>
        <mc:AlternateContent>
          <mc:Choice Requires="wps">
            <w:drawing>
              <wp:anchor distT="0" distB="0" distL="114300" distR="114300" simplePos="0" relativeHeight="251676672" behindDoc="0" locked="0" layoutInCell="1" allowOverlap="1" wp14:anchorId="63B0D899" wp14:editId="04F48276">
                <wp:simplePos x="0" y="0"/>
                <wp:positionH relativeFrom="column">
                  <wp:posOffset>4337685</wp:posOffset>
                </wp:positionH>
                <wp:positionV relativeFrom="paragraph">
                  <wp:posOffset>5080</wp:posOffset>
                </wp:positionV>
                <wp:extent cx="828675" cy="361950"/>
                <wp:effectExtent l="0" t="0" r="9525" b="0"/>
                <wp:wrapNone/>
                <wp:docPr id="32" name="Teksto laukas 32"/>
                <wp:cNvGraphicFramePr/>
                <a:graphic xmlns:a="http://schemas.openxmlformats.org/drawingml/2006/main">
                  <a:graphicData uri="http://schemas.microsoft.com/office/word/2010/wordprocessingShape">
                    <wps:wsp>
                      <wps:cNvSpPr txBox="1"/>
                      <wps:spPr>
                        <a:xfrm>
                          <a:off x="0" y="0"/>
                          <a:ext cx="8286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2DA97" w14:textId="77777777" w:rsidR="00321042" w:rsidRPr="00840DBC" w:rsidRDefault="00321042" w:rsidP="00321042">
                            <w:r>
                              <w:t>Vartotojas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0D899" id="Teksto laukas 32" o:spid="_x0000_s1027" type="#_x0000_t202" style="position:absolute;left:0;text-align:left;margin-left:341.55pt;margin-top:.4pt;width:65.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" fillcolor="white [3201]" stroked="f" strokeweight=".5pt">
                <v:textbox>
                  <w:txbxContent>
                    <w:p w14:paraId="2AB2DA97" w14:textId="77777777" w:rsidR="00321042" w:rsidRPr="00840DBC" w:rsidRDefault="00321042" w:rsidP="00321042">
                      <w:r>
                        <w:t>Vartotojas</w:t>
                      </w:r>
                    </w:p>
                  </w:txbxContent>
                </v:textbox>
              </v:shape>
            </w:pict>
          </mc:Fallback>
        </mc:AlternateContent>
      </w:r>
      <w:r w:rsidRPr="00026B0D">
        <w:rPr>
          <w:noProof/>
          <w:sz w:val="22"/>
          <w:szCs w:val="22"/>
          <w:lang w:eastAsia="lt-LT"/>
        </w:rPr>
        <mc:AlternateContent>
          <mc:Choice Requires="wps">
            <w:drawing>
              <wp:anchor distT="0" distB="0" distL="114300" distR="114300" simplePos="0" relativeHeight="251675648" behindDoc="0" locked="0" layoutInCell="1" allowOverlap="1" wp14:anchorId="2FD252D5" wp14:editId="32C092D1">
                <wp:simplePos x="0" y="0"/>
                <wp:positionH relativeFrom="column">
                  <wp:posOffset>1842136</wp:posOffset>
                </wp:positionH>
                <wp:positionV relativeFrom="paragraph">
                  <wp:posOffset>47625</wp:posOffset>
                </wp:positionV>
                <wp:extent cx="1238250" cy="304800"/>
                <wp:effectExtent l="0" t="0" r="0" b="0"/>
                <wp:wrapNone/>
                <wp:docPr id="31" name="Teksto laukas 31"/>
                <wp:cNvGraphicFramePr/>
                <a:graphic xmlns:a="http://schemas.openxmlformats.org/drawingml/2006/main">
                  <a:graphicData uri="http://schemas.microsoft.com/office/word/2010/wordprocessingShape">
                    <wps:wsp>
                      <wps:cNvSpPr txBox="1"/>
                      <wps:spPr>
                        <a:xfrm>
                          <a:off x="0" y="0"/>
                          <a:ext cx="12382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A049F" w14:textId="77777777" w:rsidR="00321042" w:rsidRPr="00840DBC" w:rsidRDefault="00321042" w:rsidP="00321042">
                            <w:r w:rsidRPr="00840DBC">
                              <w:t>Tiek</w:t>
                            </w:r>
                            <w:r>
                              <w:t>imo įmonė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252D5" id="Teksto laukas 31" o:spid="_x0000_s1028" type="#_x0000_t202" style="position:absolute;left:0;text-align:left;margin-left:145.05pt;margin-top:3.75pt;width:9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" fillcolor="white [3201]" stroked="f" strokeweight=".5pt">
                <v:textbox>
                  <w:txbxContent>
                    <w:p w14:paraId="6EDA049F" w14:textId="77777777" w:rsidR="00321042" w:rsidRPr="00840DBC" w:rsidRDefault="00321042" w:rsidP="00321042">
                      <w:r w:rsidRPr="00840DBC">
                        <w:t>Tiek</w:t>
                      </w:r>
                      <w:r>
                        <w:t>imo įmonė</w:t>
                      </w:r>
                    </w:p>
                  </w:txbxContent>
                </v:textbox>
              </v:shape>
            </w:pict>
          </mc:Fallback>
        </mc:AlternateContent>
      </w:r>
      <w:r w:rsidRPr="00026B0D">
        <w:rPr>
          <w:noProof/>
          <w:sz w:val="22"/>
          <w:szCs w:val="22"/>
          <w:lang w:eastAsia="lt-LT"/>
        </w:rPr>
        <mc:AlternateContent>
          <mc:Choice Requires="wps">
            <w:drawing>
              <wp:anchor distT="0" distB="0" distL="114300" distR="114300" simplePos="0" relativeHeight="251668480" behindDoc="0" locked="0" layoutInCell="1" allowOverlap="1" wp14:anchorId="20CD22CF" wp14:editId="78BD3297">
                <wp:simplePos x="0" y="0"/>
                <wp:positionH relativeFrom="column">
                  <wp:posOffset>3940084</wp:posOffset>
                </wp:positionH>
                <wp:positionV relativeFrom="paragraph">
                  <wp:posOffset>45085</wp:posOffset>
                </wp:positionV>
                <wp:extent cx="45719" cy="52388"/>
                <wp:effectExtent l="0" t="0" r="12065" b="24130"/>
                <wp:wrapNone/>
                <wp:docPr id="23" name="Struktūrinė schema: mazgas 23"/>
                <wp:cNvGraphicFramePr/>
                <a:graphic xmlns:a="http://schemas.openxmlformats.org/drawingml/2006/main">
                  <a:graphicData uri="http://schemas.microsoft.com/office/word/2010/wordprocessingShape">
                    <wps:wsp>
                      <wps:cNvSpPr/>
                      <wps:spPr>
                        <a:xfrm>
                          <a:off x="0" y="0"/>
                          <a:ext cx="45719" cy="52388"/>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702B4" id="_x0000_t120" coordsize="21600,21600" o:spt="120" path="m10800,qx,10800,10800,21600,21600,10800,10800,xe">
                <v:path gradientshapeok="t" o:connecttype="custom" o:connectlocs="10800,0;3163,3163;0,10800;3163,18437;10800,21600;18437,18437;21600,10800;18437,3163" textboxrect="3163,3163,18437,18437"/>
              </v:shapetype>
              <v:shape id="Struktūrinė schema: mazgas 23" o:spid="_x0000_s1026" type="#_x0000_t120" style="position:absolute;margin-left:310.25pt;margin-top:3.55pt;width:3.6pt;height: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" fillcolor="white [3201]" strokecolor="black [3200]" strokeweight="1pt">
                <v:stroke joinstyle="miter"/>
              </v:shape>
            </w:pict>
          </mc:Fallback>
        </mc:AlternateContent>
      </w:r>
      <w:r w:rsidRPr="00026B0D">
        <w:rPr>
          <w:noProof/>
          <w:sz w:val="22"/>
          <w:szCs w:val="22"/>
          <w:lang w:eastAsia="lt-LT"/>
        </w:rPr>
        <mc:AlternateContent>
          <mc:Choice Requires="wps">
            <w:drawing>
              <wp:anchor distT="0" distB="0" distL="114300" distR="114300" simplePos="0" relativeHeight="251666432" behindDoc="0" locked="0" layoutInCell="1" allowOverlap="1" wp14:anchorId="0D4AD16E" wp14:editId="0A512522">
                <wp:simplePos x="0" y="0"/>
                <wp:positionH relativeFrom="column">
                  <wp:posOffset>3963035</wp:posOffset>
                </wp:positionH>
                <wp:positionV relativeFrom="paragraph">
                  <wp:posOffset>97790</wp:posOffset>
                </wp:positionV>
                <wp:extent cx="0" cy="366395"/>
                <wp:effectExtent l="76200" t="0" r="76200" b="52705"/>
                <wp:wrapNone/>
                <wp:docPr id="14" name="Tiesioji jungtis 14"/>
                <wp:cNvGraphicFramePr/>
                <a:graphic xmlns:a="http://schemas.openxmlformats.org/drawingml/2006/main">
                  <a:graphicData uri="http://schemas.microsoft.com/office/word/2010/wordprocessingShape">
                    <wps:wsp>
                      <wps:cNvCnPr/>
                      <wps:spPr>
                        <a:xfrm>
                          <a:off x="0" y="0"/>
                          <a:ext cx="0" cy="36639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A00D6" id="Tiesioji jungtis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05pt,7.7pt" to="312.0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" strokecolor="black [3200]" strokeweight=".5pt">
                <v:stroke endarrow="block" joinstyle="miter"/>
              </v:line>
            </w:pict>
          </mc:Fallback>
        </mc:AlternateContent>
      </w:r>
      <w:r w:rsidRPr="00026B0D">
        <w:rPr>
          <w:noProof/>
          <w:sz w:val="22"/>
          <w:szCs w:val="22"/>
          <w:lang w:eastAsia="lt-LT"/>
        </w:rPr>
        <mc:AlternateContent>
          <mc:Choice Requires="wps">
            <w:drawing>
              <wp:anchor distT="0" distB="0" distL="114300" distR="114300" simplePos="0" relativeHeight="251667456" behindDoc="0" locked="0" layoutInCell="1" allowOverlap="1" wp14:anchorId="660A375B" wp14:editId="30FA8C21">
                <wp:simplePos x="0" y="0"/>
                <wp:positionH relativeFrom="column">
                  <wp:posOffset>3911600</wp:posOffset>
                </wp:positionH>
                <wp:positionV relativeFrom="paragraph">
                  <wp:posOffset>169137</wp:posOffset>
                </wp:positionV>
                <wp:extent cx="100330" cy="100453"/>
                <wp:effectExtent l="19050" t="0" r="33020" b="13970"/>
                <wp:wrapNone/>
                <wp:docPr id="22" name="Laisva forma 22"/>
                <wp:cNvGraphicFramePr/>
                <a:graphic xmlns:a="http://schemas.openxmlformats.org/drawingml/2006/main">
                  <a:graphicData uri="http://schemas.microsoft.com/office/word/2010/wordprocessingShape">
                    <wps:wsp>
                      <wps:cNvSpPr/>
                      <wps:spPr>
                        <a:xfrm>
                          <a:off x="0" y="0"/>
                          <a:ext cx="100330" cy="100453"/>
                        </a:xfrm>
                        <a:custGeom>
                          <a:avLst/>
                          <a:gdLst>
                            <a:gd name="connsiteX0" fmla="*/ 0 w 757238"/>
                            <a:gd name="connsiteY0" fmla="*/ 261937 h 376237"/>
                            <a:gd name="connsiteX1" fmla="*/ 80963 w 757238"/>
                            <a:gd name="connsiteY1" fmla="*/ 261937 h 376237"/>
                            <a:gd name="connsiteX2" fmla="*/ 0 w 757238"/>
                            <a:gd name="connsiteY2" fmla="*/ 314325 h 376237"/>
                            <a:gd name="connsiteX3" fmla="*/ 80963 w 757238"/>
                            <a:gd name="connsiteY3" fmla="*/ 328612 h 376237"/>
                            <a:gd name="connsiteX4" fmla="*/ 4763 w 757238"/>
                            <a:gd name="connsiteY4" fmla="*/ 366712 h 376237"/>
                            <a:gd name="connsiteX5" fmla="*/ 0 w 757238"/>
                            <a:gd name="connsiteY5" fmla="*/ 376237 h 376237"/>
                            <a:gd name="connsiteX6" fmla="*/ 757238 w 757238"/>
                            <a:gd name="connsiteY6" fmla="*/ 0 h 376237"/>
                            <a:gd name="connsiteX0" fmla="*/ 5909 w 100882"/>
                            <a:gd name="connsiteY0" fmla="*/ 0 h 115005"/>
                            <a:gd name="connsiteX1" fmla="*/ 86872 w 100882"/>
                            <a:gd name="connsiteY1" fmla="*/ 0 h 115005"/>
                            <a:gd name="connsiteX2" fmla="*/ 5909 w 100882"/>
                            <a:gd name="connsiteY2" fmla="*/ 52388 h 115005"/>
                            <a:gd name="connsiteX3" fmla="*/ 86872 w 100882"/>
                            <a:gd name="connsiteY3" fmla="*/ 66675 h 115005"/>
                            <a:gd name="connsiteX4" fmla="*/ 10672 w 100882"/>
                            <a:gd name="connsiteY4" fmla="*/ 104775 h 115005"/>
                            <a:gd name="connsiteX5" fmla="*/ 5909 w 100882"/>
                            <a:gd name="connsiteY5" fmla="*/ 114300 h 115005"/>
                            <a:gd name="connsiteX6" fmla="*/ 100882 w 100882"/>
                            <a:gd name="connsiteY6" fmla="*/ 114300 h 115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882" h="115005">
                              <a:moveTo>
                                <a:pt x="5909" y="0"/>
                              </a:moveTo>
                              <a:lnTo>
                                <a:pt x="86872" y="0"/>
                              </a:lnTo>
                              <a:lnTo>
                                <a:pt x="5909" y="52388"/>
                              </a:lnTo>
                              <a:lnTo>
                                <a:pt x="86872" y="66675"/>
                              </a:lnTo>
                              <a:lnTo>
                                <a:pt x="10672" y="104775"/>
                              </a:lnTo>
                              <a:cubicBezTo>
                                <a:pt x="9084" y="107950"/>
                                <a:pt x="-9126" y="112713"/>
                                <a:pt x="5909" y="114300"/>
                              </a:cubicBezTo>
                              <a:cubicBezTo>
                                <a:pt x="20944" y="115888"/>
                                <a:pt x="69224" y="114300"/>
                                <a:pt x="100882" y="1143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2F5F" id="Laisva forma 22" o:spid="_x0000_s1026" style="position:absolute;margin-left:308pt;margin-top:13.3pt;width:7.9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882,11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" path="m5909,l86872,,5909,52388,86872,66675,10672,104775v-1588,3175,-19798,7938,-4763,9525c20944,115888,69224,114300,100882,114300e" filled="f" strokecolor="black [3200]" strokeweight=".5pt">
                <v:stroke joinstyle="miter"/>
                <v:path arrowok="t" o:connecttype="custom" o:connectlocs="5877,0;86397,0;5877,45759;86397,58238;10614,91517;5877,99837;100330,99837" o:connectangles="0,0,0,0,0,0,0"/>
              </v:shape>
            </w:pict>
          </mc:Fallback>
        </mc:AlternateContent>
      </w:r>
    </w:p>
    <w:p w14:paraId="5B9BD1AE" w14:textId="77777777" w:rsidR="00321042" w:rsidRPr="00026B0D" w:rsidRDefault="00321042" w:rsidP="00321042">
      <w:pPr>
        <w:ind w:left="-567"/>
        <w:jc w:val="center"/>
        <w:rPr>
          <w:sz w:val="22"/>
          <w:szCs w:val="22"/>
        </w:rPr>
      </w:pPr>
      <w:r w:rsidRPr="00026B0D">
        <w:rPr>
          <w:noProof/>
          <w:sz w:val="22"/>
          <w:szCs w:val="22"/>
          <w:lang w:eastAsia="lt-LT"/>
        </w:rPr>
        <mc:AlternateContent>
          <mc:Choice Requires="wps">
            <w:drawing>
              <wp:anchor distT="0" distB="0" distL="114300" distR="114300" simplePos="0" relativeHeight="251672576" behindDoc="0" locked="0" layoutInCell="1" allowOverlap="1" wp14:anchorId="16DEA150" wp14:editId="75DF2CF0">
                <wp:simplePos x="0" y="0"/>
                <wp:positionH relativeFrom="column">
                  <wp:posOffset>4128135</wp:posOffset>
                </wp:positionH>
                <wp:positionV relativeFrom="paragraph">
                  <wp:posOffset>204469</wp:posOffset>
                </wp:positionV>
                <wp:extent cx="1181100" cy="4445"/>
                <wp:effectExtent l="0" t="0" r="19050" b="33655"/>
                <wp:wrapNone/>
                <wp:docPr id="27" name="Tiesioji jungtis 27"/>
                <wp:cNvGraphicFramePr/>
                <a:graphic xmlns:a="http://schemas.openxmlformats.org/drawingml/2006/main">
                  <a:graphicData uri="http://schemas.microsoft.com/office/word/2010/wordprocessingShape">
                    <wps:wsp>
                      <wps:cNvCnPr/>
                      <wps:spPr>
                        <a:xfrm>
                          <a:off x="0" y="0"/>
                          <a:ext cx="118110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DE135" id="Tiesioji jungtis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16.1pt" to="418.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" strokecolor="black [3200]" strokeweight=".5pt">
                <v:stroke joinstyle="miter"/>
              </v:line>
            </w:pict>
          </mc:Fallback>
        </mc:AlternateContent>
      </w:r>
      <w:r w:rsidRPr="00026B0D">
        <w:rPr>
          <w:noProof/>
          <w:sz w:val="22"/>
          <w:szCs w:val="22"/>
          <w:lang w:eastAsia="lt-LT"/>
        </w:rPr>
        <mc:AlternateContent>
          <mc:Choice Requires="wps">
            <w:drawing>
              <wp:anchor distT="0" distB="0" distL="114300" distR="114300" simplePos="0" relativeHeight="251661312" behindDoc="0" locked="0" layoutInCell="1" allowOverlap="1" wp14:anchorId="0DCBD9D8" wp14:editId="6070E140">
                <wp:simplePos x="0" y="0"/>
                <wp:positionH relativeFrom="column">
                  <wp:posOffset>699135</wp:posOffset>
                </wp:positionH>
                <wp:positionV relativeFrom="paragraph">
                  <wp:posOffset>109219</wp:posOffset>
                </wp:positionV>
                <wp:extent cx="609600" cy="1"/>
                <wp:effectExtent l="0" t="76200" r="19050" b="114300"/>
                <wp:wrapNone/>
                <wp:docPr id="5" name="Tiesioji jungtis 5"/>
                <wp:cNvGraphicFramePr/>
                <a:graphic xmlns:a="http://schemas.openxmlformats.org/drawingml/2006/main">
                  <a:graphicData uri="http://schemas.microsoft.com/office/word/2010/wordprocessingShape">
                    <wps:wsp>
                      <wps:cNvCnPr/>
                      <wps:spPr>
                        <a:xfrm>
                          <a:off x="0" y="0"/>
                          <a:ext cx="609600" cy="1"/>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FEB1F" id="Tiesioji jungtis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5pt,8.6pt" to="103.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" strokecolor="black [3200]" strokeweight=".5pt">
                <v:stroke endarrow="open" joinstyle="miter"/>
              </v:line>
            </w:pict>
          </mc:Fallback>
        </mc:AlternateContent>
      </w:r>
      <w:r w:rsidRPr="00026B0D">
        <w:rPr>
          <w:noProof/>
          <w:sz w:val="22"/>
          <w:szCs w:val="22"/>
          <w:lang w:eastAsia="lt-LT"/>
        </w:rPr>
        <mc:AlternateContent>
          <mc:Choice Requires="wps">
            <w:drawing>
              <wp:anchor distT="0" distB="0" distL="114300" distR="114300" simplePos="0" relativeHeight="251664384" behindDoc="0" locked="0" layoutInCell="1" allowOverlap="1" wp14:anchorId="657E2D6A" wp14:editId="34A11B31">
                <wp:simplePos x="0" y="0"/>
                <wp:positionH relativeFrom="column">
                  <wp:posOffset>661036</wp:posOffset>
                </wp:positionH>
                <wp:positionV relativeFrom="paragraph">
                  <wp:posOffset>204469</wp:posOffset>
                </wp:positionV>
                <wp:extent cx="3133090" cy="4445"/>
                <wp:effectExtent l="0" t="0" r="29210" b="33655"/>
                <wp:wrapNone/>
                <wp:docPr id="10" name="Tiesioji jungtis 10"/>
                <wp:cNvGraphicFramePr/>
                <a:graphic xmlns:a="http://schemas.openxmlformats.org/drawingml/2006/main">
                  <a:graphicData uri="http://schemas.microsoft.com/office/word/2010/wordprocessingShape">
                    <wps:wsp>
                      <wps:cNvCnPr/>
                      <wps:spPr>
                        <a:xfrm flipV="1">
                          <a:off x="0" y="0"/>
                          <a:ext cx="313309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77CB7" id="Tiesioji jungtis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16.1pt" to="298.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" strokecolor="black [3200]" strokeweight=".5pt">
                <v:stroke joinstyle="miter"/>
              </v:line>
            </w:pict>
          </mc:Fallback>
        </mc:AlternateContent>
      </w:r>
      <w:r w:rsidRPr="00026B0D">
        <w:rPr>
          <w:noProof/>
          <w:sz w:val="22"/>
          <w:szCs w:val="22"/>
          <w:lang w:eastAsia="lt-LT"/>
        </w:rPr>
        <mc:AlternateContent>
          <mc:Choice Requires="wps">
            <w:drawing>
              <wp:anchor distT="0" distB="0" distL="114300" distR="114300" simplePos="0" relativeHeight="251663360" behindDoc="0" locked="0" layoutInCell="1" allowOverlap="1" wp14:anchorId="239CFEEB" wp14:editId="58EC4839">
                <wp:simplePos x="0" y="0"/>
                <wp:positionH relativeFrom="column">
                  <wp:posOffset>3956686</wp:posOffset>
                </wp:positionH>
                <wp:positionV relativeFrom="paragraph">
                  <wp:posOffset>118110</wp:posOffset>
                </wp:positionV>
                <wp:extent cx="180340" cy="171768"/>
                <wp:effectExtent l="23495" t="14605" r="14605" b="33655"/>
                <wp:wrapNone/>
                <wp:docPr id="9" name="Lygiašonis trikampis 9"/>
                <wp:cNvGraphicFramePr/>
                <a:graphic xmlns:a="http://schemas.openxmlformats.org/drawingml/2006/main">
                  <a:graphicData uri="http://schemas.microsoft.com/office/word/2010/wordprocessingShape">
                    <wps:wsp>
                      <wps:cNvSpPr/>
                      <wps:spPr>
                        <a:xfrm rot="5400000" flipV="1">
                          <a:off x="0" y="0"/>
                          <a:ext cx="180340" cy="171768"/>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70B1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ygiašonis trikampis 9" o:spid="_x0000_s1026" type="#_x0000_t5" style="position:absolute;margin-left:311.55pt;margin-top:9.3pt;width:14.2pt;height:13.5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" fillcolor="white [3201]" strokecolor="black [3200]" strokeweight="1pt"/>
            </w:pict>
          </mc:Fallback>
        </mc:AlternateContent>
      </w:r>
      <w:r w:rsidRPr="00026B0D">
        <w:rPr>
          <w:noProof/>
          <w:sz w:val="22"/>
          <w:szCs w:val="22"/>
          <w:lang w:eastAsia="lt-LT"/>
        </w:rPr>
        <mc:AlternateContent>
          <mc:Choice Requires="wps">
            <w:drawing>
              <wp:anchor distT="0" distB="0" distL="114300" distR="114300" simplePos="0" relativeHeight="251665408" behindDoc="0" locked="0" layoutInCell="1" allowOverlap="1" wp14:anchorId="7B9B9E27" wp14:editId="1C0F2A24">
                <wp:simplePos x="0" y="0"/>
                <wp:positionH relativeFrom="column">
                  <wp:posOffset>3785234</wp:posOffset>
                </wp:positionH>
                <wp:positionV relativeFrom="paragraph">
                  <wp:posOffset>118746</wp:posOffset>
                </wp:positionV>
                <wp:extent cx="180975" cy="171450"/>
                <wp:effectExtent l="4763" t="14287" r="33337" b="33338"/>
                <wp:wrapNone/>
                <wp:docPr id="11" name="Lygiašonis trikampis 11"/>
                <wp:cNvGraphicFramePr/>
                <a:graphic xmlns:a="http://schemas.openxmlformats.org/drawingml/2006/main">
                  <a:graphicData uri="http://schemas.microsoft.com/office/word/2010/wordprocessingShape">
                    <wps:wsp>
                      <wps:cNvSpPr/>
                      <wps:spPr>
                        <a:xfrm rot="5400000">
                          <a:off x="0" y="0"/>
                          <a:ext cx="180975" cy="1714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10A9A" id="Lygiašonis trikampis 11" o:spid="_x0000_s1026" type="#_x0000_t5" style="position:absolute;margin-left:298.05pt;margin-top:9.35pt;width:14.25pt;height:1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" fillcolor="white [3201]" strokecolor="black [3200]" strokeweight="1pt"/>
            </w:pict>
          </mc:Fallback>
        </mc:AlternateContent>
      </w:r>
    </w:p>
    <w:p w14:paraId="03C7D4E2" w14:textId="77777777" w:rsidR="00321042" w:rsidRPr="00026B0D" w:rsidRDefault="00321042" w:rsidP="00321042">
      <w:pPr>
        <w:ind w:left="-567"/>
        <w:jc w:val="center"/>
        <w:rPr>
          <w:sz w:val="22"/>
          <w:szCs w:val="22"/>
        </w:rPr>
      </w:pPr>
    </w:p>
    <w:p w14:paraId="243E9F52" w14:textId="0F12E4B6" w:rsidR="00321042" w:rsidRPr="00026B0D" w:rsidRDefault="00321042" w:rsidP="00321042">
      <w:pPr>
        <w:ind w:left="-567"/>
        <w:jc w:val="center"/>
        <w:rPr>
          <w:sz w:val="22"/>
          <w:szCs w:val="22"/>
        </w:rPr>
      </w:pPr>
      <w:r w:rsidRPr="00026B0D">
        <w:rPr>
          <w:noProof/>
          <w:sz w:val="22"/>
          <w:szCs w:val="22"/>
          <w:lang w:eastAsia="lt-LT"/>
        </w:rPr>
        <mc:AlternateContent>
          <mc:Choice Requires="wps">
            <w:drawing>
              <wp:anchor distT="0" distB="0" distL="114300" distR="114300" simplePos="0" relativeHeight="251681792" behindDoc="0" locked="0" layoutInCell="1" allowOverlap="1" wp14:anchorId="1B4A7E9A" wp14:editId="4BB9B289">
                <wp:simplePos x="0" y="0"/>
                <wp:positionH relativeFrom="column">
                  <wp:posOffset>800100</wp:posOffset>
                </wp:positionH>
                <wp:positionV relativeFrom="paragraph">
                  <wp:posOffset>1786890</wp:posOffset>
                </wp:positionV>
                <wp:extent cx="1771015" cy="5715"/>
                <wp:effectExtent l="0" t="0" r="19685" b="32385"/>
                <wp:wrapNone/>
                <wp:docPr id="38" name="Tiesioji jungtis 38"/>
                <wp:cNvGraphicFramePr/>
                <a:graphic xmlns:a="http://schemas.openxmlformats.org/drawingml/2006/main">
                  <a:graphicData uri="http://schemas.microsoft.com/office/word/2010/wordprocessingShape">
                    <wps:wsp>
                      <wps:cNvCnPr/>
                      <wps:spPr>
                        <a:xfrm flipV="1">
                          <a:off x="0" y="0"/>
                          <a:ext cx="177101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F7032" id="Tiesioji jungtis 3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40.7pt" to="202.45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" strokecolor="black [3200]" strokeweight=".5pt">
                <v:stroke joinstyle="miter"/>
              </v:line>
            </w:pict>
          </mc:Fallback>
        </mc:AlternateContent>
      </w:r>
      <w:r w:rsidRPr="00026B0D">
        <w:rPr>
          <w:noProof/>
          <w:sz w:val="22"/>
          <w:szCs w:val="22"/>
          <w:lang w:eastAsia="lt-LT"/>
        </w:rPr>
        <mc:AlternateContent>
          <mc:Choice Requires="wps">
            <w:drawing>
              <wp:anchor distT="0" distB="0" distL="114300" distR="114300" simplePos="0" relativeHeight="251682816" behindDoc="0" locked="0" layoutInCell="1" allowOverlap="1" wp14:anchorId="379EBD96" wp14:editId="5FDBE8B9">
                <wp:simplePos x="0" y="0"/>
                <wp:positionH relativeFrom="column">
                  <wp:posOffset>5391150</wp:posOffset>
                </wp:positionH>
                <wp:positionV relativeFrom="paragraph">
                  <wp:posOffset>1781175</wp:posOffset>
                </wp:positionV>
                <wp:extent cx="1771015" cy="5715"/>
                <wp:effectExtent l="0" t="0" r="19685" b="32385"/>
                <wp:wrapNone/>
                <wp:docPr id="39" name="Tiesioji jungtis 39"/>
                <wp:cNvGraphicFramePr/>
                <a:graphic xmlns:a="http://schemas.openxmlformats.org/drawingml/2006/main">
                  <a:graphicData uri="http://schemas.microsoft.com/office/word/2010/wordprocessingShape">
                    <wps:wsp>
                      <wps:cNvCnPr/>
                      <wps:spPr>
                        <a:xfrm flipV="1">
                          <a:off x="0" y="0"/>
                          <a:ext cx="177101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BE696" id="Tiesioji jungtis 3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40.25pt" to="563.9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" strokecolor="black [3200]" strokeweight=".5pt">
                <v:stroke joinstyle="miter"/>
              </v:line>
            </w:pict>
          </mc:Fallback>
        </mc:AlternateContent>
      </w:r>
      <w:r w:rsidRPr="00026B0D">
        <w:rPr>
          <w:b/>
          <w:noProof/>
          <w:sz w:val="22"/>
          <w:szCs w:val="22"/>
          <w:lang w:eastAsia="lt-LT"/>
        </w:rPr>
        <mc:AlternateContent>
          <mc:Choice Requires="wps">
            <w:drawing>
              <wp:anchor distT="0" distB="0" distL="114300" distR="114300" simplePos="0" relativeHeight="251678720" behindDoc="0" locked="0" layoutInCell="1" allowOverlap="1" wp14:anchorId="127BFB1E" wp14:editId="395D75AE">
                <wp:simplePos x="0" y="0"/>
                <wp:positionH relativeFrom="column">
                  <wp:posOffset>5648325</wp:posOffset>
                </wp:positionH>
                <wp:positionV relativeFrom="paragraph">
                  <wp:posOffset>1780540</wp:posOffset>
                </wp:positionV>
                <wp:extent cx="1562986" cy="308344"/>
                <wp:effectExtent l="0" t="0" r="0" b="0"/>
                <wp:wrapNone/>
                <wp:docPr id="35" name="Teksto laukas 35"/>
                <wp:cNvGraphicFramePr/>
                <a:graphic xmlns:a="http://schemas.openxmlformats.org/drawingml/2006/main">
                  <a:graphicData uri="http://schemas.microsoft.com/office/word/2010/wordprocessingShape">
                    <wps:wsp>
                      <wps:cNvSpPr txBox="1"/>
                      <wps:spPr>
                        <a:xfrm>
                          <a:off x="0" y="0"/>
                          <a:ext cx="1562986" cy="308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FEB2B" w14:textId="77777777" w:rsidR="00321042" w:rsidRDefault="00321042" w:rsidP="00321042">
                            <w:pPr>
                              <w:rPr>
                                <w:rFonts w:ascii="Arial" w:hAnsi="Arial" w:cs="Arial"/>
                              </w:rPr>
                            </w:pPr>
                            <w:r>
                              <w:rPr>
                                <w:rFonts w:ascii="Arial" w:hAnsi="Arial" w:cs="Arial"/>
                              </w:rPr>
                              <w:t>Vartotojo atstovas</w:t>
                            </w:r>
                          </w:p>
                          <w:p w14:paraId="1A5D29E5" w14:textId="77777777" w:rsidR="00321042" w:rsidRDefault="00321042" w:rsidP="00321042">
                            <w:pPr>
                              <w:rPr>
                                <w:rFonts w:ascii="Arial" w:hAnsi="Arial" w:cs="Arial"/>
                              </w:rPr>
                            </w:pPr>
                          </w:p>
                          <w:p w14:paraId="031D0698" w14:textId="77777777" w:rsidR="00321042" w:rsidRPr="00376F31" w:rsidRDefault="00321042" w:rsidP="0032104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FB1E" id="Teksto laukas 35" o:spid="_x0000_s1029" type="#_x0000_t202" style="position:absolute;left:0;text-align:left;margin-left:444.75pt;margin-top:140.2pt;width:123.05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" fillcolor="white [3201]" stroked="f" strokeweight=".5pt">
                <v:textbox>
                  <w:txbxContent>
                    <w:p w14:paraId="42CFEB2B" w14:textId="77777777" w:rsidR="00321042" w:rsidRDefault="00321042" w:rsidP="00321042">
                      <w:pPr>
                        <w:rPr>
                          <w:rFonts w:ascii="Arial" w:hAnsi="Arial" w:cs="Arial"/>
                        </w:rPr>
                      </w:pPr>
                      <w:r>
                        <w:rPr>
                          <w:rFonts w:ascii="Arial" w:hAnsi="Arial" w:cs="Arial"/>
                        </w:rPr>
                        <w:t>Vartotojo atstovas</w:t>
                      </w:r>
                    </w:p>
                    <w:p w14:paraId="1A5D29E5" w14:textId="77777777" w:rsidR="00321042" w:rsidRDefault="00321042" w:rsidP="00321042">
                      <w:pPr>
                        <w:rPr>
                          <w:rFonts w:ascii="Arial" w:hAnsi="Arial" w:cs="Arial"/>
                        </w:rPr>
                      </w:pPr>
                    </w:p>
                    <w:p w14:paraId="031D0698" w14:textId="77777777" w:rsidR="00321042" w:rsidRPr="00376F31" w:rsidRDefault="00321042" w:rsidP="00321042">
                      <w:pPr>
                        <w:rPr>
                          <w:rFonts w:ascii="Arial" w:hAnsi="Arial" w:cs="Arial"/>
                        </w:rPr>
                      </w:pPr>
                    </w:p>
                  </w:txbxContent>
                </v:textbox>
              </v:shape>
            </w:pict>
          </mc:Fallback>
        </mc:AlternateContent>
      </w:r>
      <w:r w:rsidRPr="00026B0D">
        <w:rPr>
          <w:noProof/>
          <w:sz w:val="22"/>
          <w:szCs w:val="22"/>
          <w:lang w:eastAsia="lt-LT"/>
        </w:rPr>
        <mc:AlternateContent>
          <mc:Choice Requires="wps">
            <w:drawing>
              <wp:anchor distT="0" distB="0" distL="114300" distR="114300" simplePos="0" relativeHeight="251677696" behindDoc="0" locked="0" layoutInCell="1" allowOverlap="1" wp14:anchorId="51786E80" wp14:editId="1433F99F">
                <wp:simplePos x="0" y="0"/>
                <wp:positionH relativeFrom="column">
                  <wp:posOffset>1394460</wp:posOffset>
                </wp:positionH>
                <wp:positionV relativeFrom="paragraph">
                  <wp:posOffset>524510</wp:posOffset>
                </wp:positionV>
                <wp:extent cx="1562100" cy="304800"/>
                <wp:effectExtent l="0" t="0" r="0" b="0"/>
                <wp:wrapNone/>
                <wp:docPr id="34" name="Teksto laukas 34"/>
                <wp:cNvGraphicFramePr/>
                <a:graphic xmlns:a="http://schemas.openxmlformats.org/drawingml/2006/main">
                  <a:graphicData uri="http://schemas.microsoft.com/office/word/2010/wordprocessingShape">
                    <wps:wsp>
                      <wps:cNvSpPr txBox="1"/>
                      <wps:spPr>
                        <a:xfrm>
                          <a:off x="0" y="0"/>
                          <a:ext cx="1562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BECF0" w14:textId="77777777" w:rsidR="00321042" w:rsidRPr="00840DBC" w:rsidRDefault="00321042" w:rsidP="00321042">
                            <w:r>
                              <w:t>Atsakomybės riba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86E80" id="Teksto laukas 34" o:spid="_x0000_s1030" type="#_x0000_t202" style="position:absolute;left:0;text-align:left;margin-left:109.8pt;margin-top:41.3pt;width:123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" fillcolor="white [3201]" stroked="f" strokeweight=".5pt">
                <v:textbox>
                  <w:txbxContent>
                    <w:p w14:paraId="13CBECF0" w14:textId="77777777" w:rsidR="00321042" w:rsidRPr="00840DBC" w:rsidRDefault="00321042" w:rsidP="00321042">
                      <w:r>
                        <w:t>Atsakomybės riba</w:t>
                      </w:r>
                    </w:p>
                  </w:txbxContent>
                </v:textbox>
              </v:shape>
            </w:pict>
          </mc:Fallback>
        </mc:AlternateContent>
      </w:r>
      <w:r w:rsidRPr="00026B0D">
        <w:rPr>
          <w:noProof/>
          <w:sz w:val="22"/>
          <w:szCs w:val="22"/>
          <w:lang w:eastAsia="lt-LT"/>
        </w:rPr>
        <mc:AlternateContent>
          <mc:Choice Requires="wps">
            <w:drawing>
              <wp:anchor distT="0" distB="0" distL="114300" distR="114300" simplePos="0" relativeHeight="251680768" behindDoc="0" locked="0" layoutInCell="1" allowOverlap="1" wp14:anchorId="28FC096D" wp14:editId="68026B12">
                <wp:simplePos x="0" y="0"/>
                <wp:positionH relativeFrom="column">
                  <wp:posOffset>1308734</wp:posOffset>
                </wp:positionH>
                <wp:positionV relativeFrom="paragraph">
                  <wp:posOffset>877569</wp:posOffset>
                </wp:positionV>
                <wp:extent cx="1771015" cy="5715"/>
                <wp:effectExtent l="0" t="0" r="19685" b="32385"/>
                <wp:wrapNone/>
                <wp:docPr id="37" name="Tiesioji jungtis 37"/>
                <wp:cNvGraphicFramePr/>
                <a:graphic xmlns:a="http://schemas.openxmlformats.org/drawingml/2006/main">
                  <a:graphicData uri="http://schemas.microsoft.com/office/word/2010/wordprocessingShape">
                    <wps:wsp>
                      <wps:cNvCnPr/>
                      <wps:spPr>
                        <a:xfrm flipV="1">
                          <a:off x="0" y="0"/>
                          <a:ext cx="177101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47654" id="Tiesioji jungtis 3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05pt,69.1pt" to="242.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" strokecolor="black [3200]" strokeweight=".5pt">
                <v:stroke joinstyle="miter"/>
              </v:line>
            </w:pict>
          </mc:Fallback>
        </mc:AlternateContent>
      </w:r>
      <w:r w:rsidRPr="00026B0D">
        <w:rPr>
          <w:noProof/>
          <w:sz w:val="22"/>
          <w:szCs w:val="22"/>
          <w:lang w:eastAsia="lt-LT"/>
        </w:rPr>
        <mc:AlternateContent>
          <mc:Choice Requires="wps">
            <w:drawing>
              <wp:anchor distT="0" distB="0" distL="114300" distR="114300" simplePos="0" relativeHeight="251679744" behindDoc="0" locked="0" layoutInCell="1" allowOverlap="1" wp14:anchorId="3FD26E87" wp14:editId="06E6F47B">
                <wp:simplePos x="0" y="0"/>
                <wp:positionH relativeFrom="column">
                  <wp:posOffset>3080385</wp:posOffset>
                </wp:positionH>
                <wp:positionV relativeFrom="paragraph">
                  <wp:posOffset>395605</wp:posOffset>
                </wp:positionV>
                <wp:extent cx="704850" cy="491490"/>
                <wp:effectExtent l="0" t="38100" r="57150" b="22860"/>
                <wp:wrapNone/>
                <wp:docPr id="36" name="Tiesioji jungtis 36"/>
                <wp:cNvGraphicFramePr/>
                <a:graphic xmlns:a="http://schemas.openxmlformats.org/drawingml/2006/main">
                  <a:graphicData uri="http://schemas.microsoft.com/office/word/2010/wordprocessingShape">
                    <wps:wsp>
                      <wps:cNvCnPr/>
                      <wps:spPr>
                        <a:xfrm flipV="1">
                          <a:off x="0" y="0"/>
                          <a:ext cx="704850" cy="49149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F27BA" id="Tiesioji jungtis 3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31.15pt" to="298.0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" strokecolor="black [3200]" strokeweight=".5pt">
                <v:stroke endarrow="open" joinstyle="miter"/>
              </v:line>
            </w:pict>
          </mc:Fallback>
        </mc:AlternateContent>
      </w:r>
      <w:r w:rsidRPr="00026B0D">
        <w:rPr>
          <w:noProof/>
          <w:sz w:val="22"/>
          <w:szCs w:val="22"/>
          <w:lang w:eastAsia="lt-LT"/>
        </w:rPr>
        <mc:AlternateContent>
          <mc:Choice Requires="wps">
            <w:drawing>
              <wp:anchor distT="0" distB="0" distL="114300" distR="114300" simplePos="0" relativeHeight="251671552" behindDoc="0" locked="0" layoutInCell="1" allowOverlap="1" wp14:anchorId="653DD871" wp14:editId="10A54504">
                <wp:simplePos x="0" y="0"/>
                <wp:positionH relativeFrom="column">
                  <wp:posOffset>3305175</wp:posOffset>
                </wp:positionH>
                <wp:positionV relativeFrom="paragraph">
                  <wp:posOffset>393700</wp:posOffset>
                </wp:positionV>
                <wp:extent cx="933450" cy="0"/>
                <wp:effectExtent l="38100" t="76200" r="19050" b="114300"/>
                <wp:wrapNone/>
                <wp:docPr id="26" name="Tiesioji jungtis 26"/>
                <wp:cNvGraphicFramePr/>
                <a:graphic xmlns:a="http://schemas.openxmlformats.org/drawingml/2006/main">
                  <a:graphicData uri="http://schemas.microsoft.com/office/word/2010/wordprocessingShape">
                    <wps:wsp>
                      <wps:cNvCnPr/>
                      <wps:spPr>
                        <a:xfrm flipV="1">
                          <a:off x="0" y="0"/>
                          <a:ext cx="933450" cy="0"/>
                        </a:xfrm>
                        <a:prstGeom prst="line">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26AB6" id="Tiesioji jungtis 2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31pt" to="33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" strokecolor="black [3200]" strokeweight=".5pt">
                <v:stroke startarrow="open" endarrow="open" joinstyle="miter"/>
              </v:line>
            </w:pict>
          </mc:Fallback>
        </mc:AlternateContent>
      </w:r>
      <w:r w:rsidRPr="00026B0D">
        <w:rPr>
          <w:noProof/>
          <w:sz w:val="22"/>
          <w:szCs w:val="22"/>
          <w:lang w:eastAsia="lt-LT"/>
        </w:rPr>
        <mc:AlternateContent>
          <mc:Choice Requires="wps">
            <w:drawing>
              <wp:anchor distT="0" distB="0" distL="114300" distR="114300" simplePos="0" relativeHeight="251660288" behindDoc="0" locked="0" layoutInCell="1" allowOverlap="1" wp14:anchorId="2F555563" wp14:editId="77B993DF">
                <wp:simplePos x="0" y="0"/>
                <wp:positionH relativeFrom="column">
                  <wp:posOffset>160190</wp:posOffset>
                </wp:positionH>
                <wp:positionV relativeFrom="page">
                  <wp:posOffset>3648547</wp:posOffset>
                </wp:positionV>
                <wp:extent cx="737235" cy="226060"/>
                <wp:effectExtent l="0" t="0" r="5715" b="2540"/>
                <wp:wrapNone/>
                <wp:docPr id="1" name="Teksto laukas 1"/>
                <wp:cNvGraphicFramePr/>
                <a:graphic xmlns:a="http://schemas.openxmlformats.org/drawingml/2006/main">
                  <a:graphicData uri="http://schemas.microsoft.com/office/word/2010/wordprocessingShape">
                    <wps:wsp>
                      <wps:cNvSpPr txBox="1"/>
                      <wps:spPr>
                        <a:xfrm>
                          <a:off x="0" y="0"/>
                          <a:ext cx="737235" cy="22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9B90E" w14:textId="77777777" w:rsidR="00321042" w:rsidRDefault="00321042" w:rsidP="00321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555563" id="Teksto laukas 1" o:spid="_x0000_s1031" type="#_x0000_t202" style="position:absolute;left:0;text-align:left;margin-left:12.6pt;margin-top:287.3pt;width:58.05pt;height:17.8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" fillcolor="white [3201]" stroked="f" strokeweight=".5pt">
                <v:textbox>
                  <w:txbxContent>
                    <w:p w14:paraId="61C9B90E" w14:textId="77777777" w:rsidR="00321042" w:rsidRDefault="00321042" w:rsidP="00321042"/>
                  </w:txbxContent>
                </v:textbox>
                <w10:wrap anchory="page"/>
              </v:shape>
            </w:pict>
          </mc:Fallback>
        </mc:AlternateContent>
      </w:r>
      <w:r w:rsidRPr="00026B0D">
        <w:rPr>
          <w:noProof/>
          <w:sz w:val="22"/>
          <w:szCs w:val="22"/>
          <w:lang w:eastAsia="lt-LT"/>
        </w:rPr>
        <mc:AlternateContent>
          <mc:Choice Requires="wps">
            <w:drawing>
              <wp:anchor distT="0" distB="0" distL="114300" distR="114300" simplePos="0" relativeHeight="251659264" behindDoc="0" locked="0" layoutInCell="1" allowOverlap="1" wp14:anchorId="256ADB35" wp14:editId="0F684A36">
                <wp:simplePos x="0" y="0"/>
                <wp:positionH relativeFrom="column">
                  <wp:posOffset>101342</wp:posOffset>
                </wp:positionH>
                <wp:positionV relativeFrom="paragraph">
                  <wp:posOffset>1453778</wp:posOffset>
                </wp:positionV>
                <wp:extent cx="847725" cy="416459"/>
                <wp:effectExtent l="0" t="0" r="9525" b="3175"/>
                <wp:wrapNone/>
                <wp:docPr id="4" name="Teksto laukas 4"/>
                <wp:cNvGraphicFramePr/>
                <a:graphic xmlns:a="http://schemas.openxmlformats.org/drawingml/2006/main">
                  <a:graphicData uri="http://schemas.microsoft.com/office/word/2010/wordprocessingShape">
                    <wps:wsp>
                      <wps:cNvSpPr txBox="1"/>
                      <wps:spPr>
                        <a:xfrm>
                          <a:off x="0" y="0"/>
                          <a:ext cx="847725" cy="4164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4F6FC" w14:textId="77777777" w:rsidR="00321042" w:rsidRDefault="00321042" w:rsidP="00321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ADB35" id="Teksto laukas 4" o:spid="_x0000_s1032" type="#_x0000_t202" style="position:absolute;left:0;text-align:left;margin-left:8pt;margin-top:114.45pt;width:66.75pt;height:3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" fillcolor="white [3201]" stroked="f" strokeweight=".5pt">
                <v:textbox>
                  <w:txbxContent>
                    <w:p w14:paraId="6884F6FC" w14:textId="77777777" w:rsidR="00321042" w:rsidRDefault="00321042" w:rsidP="00321042"/>
                  </w:txbxContent>
                </v:textbox>
              </v:shape>
            </w:pict>
          </mc:Fallback>
        </mc:AlternateContent>
      </w:r>
    </w:p>
    <w:p w14:paraId="03EAE321" w14:textId="62DCCD37" w:rsidR="00075C7E" w:rsidRPr="00026B0D" w:rsidRDefault="00321042" w:rsidP="00012F4C">
      <w:pPr>
        <w:pStyle w:val="Pagrindinisteksta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701"/>
        </w:tabs>
        <w:snapToGrid/>
        <w:jc w:val="center"/>
        <w:rPr>
          <w:rFonts w:ascii="Times New Roman" w:hAnsi="Times New Roman"/>
          <w:sz w:val="22"/>
          <w:szCs w:val="22"/>
          <w:lang w:val="lt-LT"/>
        </w:rPr>
      </w:pPr>
      <w:r w:rsidRPr="00026B0D">
        <w:rPr>
          <w:rFonts w:ascii="Times New Roman" w:hAnsi="Times New Roman"/>
          <w:b/>
          <w:noProof/>
          <w:sz w:val="22"/>
          <w:szCs w:val="22"/>
          <w:lang w:val="lt-LT" w:eastAsia="lt-LT"/>
        </w:rPr>
        <mc:AlternateContent>
          <mc:Choice Requires="wps">
            <w:drawing>
              <wp:anchor distT="0" distB="0" distL="114300" distR="114300" simplePos="0" relativeHeight="251662336" behindDoc="0" locked="0" layoutInCell="1" allowOverlap="1" wp14:anchorId="0CD0772E" wp14:editId="5920F02D">
                <wp:simplePos x="0" y="0"/>
                <wp:positionH relativeFrom="column">
                  <wp:posOffset>718185</wp:posOffset>
                </wp:positionH>
                <wp:positionV relativeFrom="paragraph">
                  <wp:posOffset>1638300</wp:posOffset>
                </wp:positionV>
                <wp:extent cx="2143125" cy="307975"/>
                <wp:effectExtent l="0" t="0" r="9525" b="0"/>
                <wp:wrapNone/>
                <wp:docPr id="7" name="Teksto laukas 7"/>
                <wp:cNvGraphicFramePr/>
                <a:graphic xmlns:a="http://schemas.openxmlformats.org/drawingml/2006/main">
                  <a:graphicData uri="http://schemas.microsoft.com/office/word/2010/wordprocessingShape">
                    <wps:wsp>
                      <wps:cNvSpPr txBox="1"/>
                      <wps:spPr>
                        <a:xfrm>
                          <a:off x="0" y="0"/>
                          <a:ext cx="2143125"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F38EB" w14:textId="77777777" w:rsidR="00321042" w:rsidRPr="00376F31" w:rsidRDefault="00321042" w:rsidP="00321042">
                            <w:pPr>
                              <w:rPr>
                                <w:rFonts w:ascii="Arial" w:hAnsi="Arial" w:cs="Arial"/>
                              </w:rPr>
                            </w:pPr>
                            <w:r w:rsidRPr="00376F31">
                              <w:rPr>
                                <w:rFonts w:ascii="Arial" w:hAnsi="Arial" w:cs="Arial"/>
                              </w:rPr>
                              <w:t>Tiek</w:t>
                            </w:r>
                            <w:r>
                              <w:rPr>
                                <w:rFonts w:ascii="Arial" w:hAnsi="Arial" w:cs="Arial"/>
                              </w:rPr>
                              <w:t>imo įmonės atstovas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0772E" id="Teksto laukas 7" o:spid="_x0000_s1033" type="#_x0000_t202" style="position:absolute;left:0;text-align:left;margin-left:56.55pt;margin-top:129pt;width:168.7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" fillcolor="white [3201]" stroked="f" strokeweight=".5pt">
                <v:textbox>
                  <w:txbxContent>
                    <w:p w14:paraId="69AF38EB" w14:textId="77777777" w:rsidR="00321042" w:rsidRPr="00376F31" w:rsidRDefault="00321042" w:rsidP="00321042">
                      <w:pPr>
                        <w:rPr>
                          <w:rFonts w:ascii="Arial" w:hAnsi="Arial" w:cs="Arial"/>
                        </w:rPr>
                      </w:pPr>
                      <w:r w:rsidRPr="00376F31">
                        <w:rPr>
                          <w:rFonts w:ascii="Arial" w:hAnsi="Arial" w:cs="Arial"/>
                        </w:rPr>
                        <w:t>Tiek</w:t>
                      </w:r>
                      <w:r>
                        <w:rPr>
                          <w:rFonts w:ascii="Arial" w:hAnsi="Arial" w:cs="Arial"/>
                        </w:rPr>
                        <w:t>imo įmonės atstovas</w:t>
                      </w:r>
                    </w:p>
                  </w:txbxContent>
                </v:textbox>
              </v:shape>
            </w:pict>
          </mc:Fallback>
        </mc:AlternateContent>
      </w:r>
    </w:p>
    <w:sectPr w:rsidR="00075C7E" w:rsidRPr="00026B0D" w:rsidSect="00774F76">
      <w:pgSz w:w="16838" w:h="11906" w:orient="landscape"/>
      <w:pgMar w:top="567"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FEB2" w14:textId="77777777" w:rsidR="000B4FD0" w:rsidRDefault="000B4FD0">
      <w:r>
        <w:separator/>
      </w:r>
    </w:p>
  </w:endnote>
  <w:endnote w:type="continuationSeparator" w:id="0">
    <w:p w14:paraId="0CC6C732" w14:textId="77777777" w:rsidR="000B4FD0" w:rsidRDefault="000B4FD0">
      <w:r>
        <w:continuationSeparator/>
      </w:r>
    </w:p>
  </w:endnote>
  <w:endnote w:type="continuationNotice" w:id="1">
    <w:p w14:paraId="31EF7A90" w14:textId="77777777" w:rsidR="000B4FD0" w:rsidRDefault="000B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B9CA" w14:textId="77777777" w:rsidR="00897D09" w:rsidRDefault="00897D09" w:rsidP="0022154D">
    <w:pPr>
      <w:pStyle w:val="Porat"/>
      <w:tabs>
        <w:tab w:val="clear" w:pos="8640"/>
        <w:tab w:val="right" w:pos="9360"/>
      </w:tabs>
      <w:jc w:val="right"/>
      <w:rPr>
        <w:rStyle w:val="Puslapionumeris"/>
      </w:rPr>
    </w:pPr>
    <w:r>
      <w:rPr>
        <w:rStyle w:val="Puslapionumeris"/>
        <w:rFonts w:ascii="Verdana" w:hAnsi="Verdana"/>
        <w:sz w:val="16"/>
        <w:szCs w:val="16"/>
      </w:rPr>
      <w:tab/>
      <w:t xml:space="preserve">    </w:t>
    </w:r>
    <w:r w:rsidRPr="00D760CE">
      <w:rPr>
        <w:rStyle w:val="Puslapionumeris"/>
        <w:rFonts w:ascii="Verdana" w:hAnsi="Verdana"/>
        <w:sz w:val="16"/>
        <w:szCs w:val="16"/>
      </w:rPr>
      <w:fldChar w:fldCharType="begin"/>
    </w:r>
    <w:r w:rsidRPr="00D760CE">
      <w:rPr>
        <w:rStyle w:val="Puslapionumeris"/>
        <w:rFonts w:ascii="Verdana" w:hAnsi="Verdana"/>
        <w:sz w:val="16"/>
        <w:szCs w:val="16"/>
      </w:rPr>
      <w:instrText xml:space="preserve"> PAGE </w:instrText>
    </w:r>
    <w:r w:rsidRPr="00D760CE">
      <w:rPr>
        <w:rStyle w:val="Puslapionumeris"/>
        <w:rFonts w:ascii="Verdana" w:hAnsi="Verdana"/>
        <w:sz w:val="16"/>
        <w:szCs w:val="16"/>
      </w:rPr>
      <w:fldChar w:fldCharType="separate"/>
    </w:r>
    <w:r w:rsidR="005530B9">
      <w:rPr>
        <w:rStyle w:val="Puslapionumeris"/>
        <w:rFonts w:ascii="Verdana" w:hAnsi="Verdana"/>
        <w:noProof/>
        <w:sz w:val="16"/>
        <w:szCs w:val="16"/>
      </w:rPr>
      <w:t>4</w:t>
    </w:r>
    <w:r w:rsidRPr="00D760CE">
      <w:rPr>
        <w:rStyle w:val="Puslapionumeris"/>
        <w:rFonts w:ascii="Verdana" w:hAnsi="Verdana"/>
        <w:sz w:val="16"/>
        <w:szCs w:val="16"/>
      </w:rPr>
      <w:fldChar w:fldCharType="end"/>
    </w:r>
    <w:r>
      <w:rPr>
        <w:rStyle w:val="Puslapionumeris"/>
      </w:rPr>
      <w:t>|</w:t>
    </w:r>
    <w:r>
      <w:rPr>
        <w:rStyle w:val="Puslapionumeris"/>
        <w:rFonts w:ascii="Verdana" w:hAnsi="Verdana"/>
        <w:sz w:val="16"/>
        <w:szCs w:val="16"/>
      </w:rPr>
      <w:fldChar w:fldCharType="begin"/>
    </w:r>
    <w:r>
      <w:rPr>
        <w:rStyle w:val="Puslapionumeris"/>
        <w:rFonts w:ascii="Verdana" w:hAnsi="Verdana"/>
        <w:sz w:val="16"/>
        <w:szCs w:val="16"/>
      </w:rPr>
      <w:instrText xml:space="preserve"> NUMPAGES  </w:instrText>
    </w:r>
    <w:r>
      <w:rPr>
        <w:rStyle w:val="Puslapionumeris"/>
        <w:rFonts w:ascii="Verdana" w:hAnsi="Verdana"/>
        <w:sz w:val="16"/>
        <w:szCs w:val="16"/>
      </w:rPr>
      <w:fldChar w:fldCharType="separate"/>
    </w:r>
    <w:r w:rsidR="005530B9">
      <w:rPr>
        <w:rStyle w:val="Puslapionumeris"/>
        <w:rFonts w:ascii="Verdana" w:hAnsi="Verdana"/>
        <w:noProof/>
        <w:sz w:val="16"/>
        <w:szCs w:val="16"/>
      </w:rPr>
      <w:t>9</w:t>
    </w:r>
    <w:r>
      <w:rPr>
        <w:rStyle w:val="Puslapionumeris"/>
        <w:rFonts w:ascii="Verdana" w:hAnsi="Verdana"/>
        <w:sz w:val="16"/>
        <w:szCs w:val="16"/>
      </w:rPr>
      <w:fldChar w:fldCharType="end"/>
    </w:r>
    <w:r>
      <w:rPr>
        <w:rStyle w:val="Puslapionumeri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09BA" w14:textId="77777777" w:rsidR="000B4FD0" w:rsidRDefault="000B4FD0">
      <w:r>
        <w:separator/>
      </w:r>
    </w:p>
  </w:footnote>
  <w:footnote w:type="continuationSeparator" w:id="0">
    <w:p w14:paraId="15AE5448" w14:textId="77777777" w:rsidR="000B4FD0" w:rsidRDefault="000B4FD0">
      <w:r>
        <w:continuationSeparator/>
      </w:r>
    </w:p>
  </w:footnote>
  <w:footnote w:type="continuationNotice" w:id="1">
    <w:p w14:paraId="54D798C1" w14:textId="77777777" w:rsidR="000B4FD0" w:rsidRDefault="000B4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E23" w14:textId="718B4EAD" w:rsidR="00873298" w:rsidRDefault="00873298" w:rsidP="000D543A">
    <w:pPr>
      <w:pStyle w:val="Antrats"/>
      <w:jc w:val="right"/>
    </w:pPr>
    <w:r>
      <w:t>Atviro konkurso sąlygų 3 priedas „Pirkimo sutarties projektas“</w:t>
    </w:r>
  </w:p>
  <w:p w14:paraId="2C1F888C" w14:textId="77777777" w:rsidR="00897D09" w:rsidRDefault="00897D0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AC7"/>
    <w:multiLevelType w:val="multilevel"/>
    <w:tmpl w:val="1160FEBA"/>
    <w:lvl w:ilvl="0">
      <w:start w:val="2"/>
      <w:numFmt w:val="decimal"/>
      <w:lvlText w:val="%1."/>
      <w:lvlJc w:val="left"/>
      <w:pPr>
        <w:tabs>
          <w:tab w:val="num" w:pos="450"/>
        </w:tabs>
        <w:ind w:left="450" w:hanging="450"/>
      </w:pPr>
      <w:rPr>
        <w:rFonts w:ascii="Tahoma" w:eastAsia="Times New Roman" w:hAnsi="Tahoma" w:cs="Tahoma" w:hint="default"/>
      </w:r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5.1.%3"/>
      <w:lvlJc w:val="left"/>
      <w:pPr>
        <w:tabs>
          <w:tab w:val="num" w:pos="720"/>
        </w:tabs>
        <w:ind w:left="720" w:hanging="720"/>
      </w:pPr>
      <w:rPr>
        <w:rFonts w:hint="default"/>
        <w:b w:val="0"/>
        <w:sz w:val="18"/>
        <w:szCs w:val="18"/>
      </w:rPr>
    </w:lvl>
    <w:lvl w:ilvl="3">
      <w:start w:val="1"/>
      <w:numFmt w:val="decimal"/>
      <w:lvlText w:val="%1.%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9373F47"/>
    <w:multiLevelType w:val="multilevel"/>
    <w:tmpl w:val="B62E7892"/>
    <w:lvl w:ilvl="0">
      <w:start w:val="1"/>
      <w:numFmt w:val="decimal"/>
      <w:lvlText w:val="%1."/>
      <w:lvlJc w:val="left"/>
      <w:pPr>
        <w:tabs>
          <w:tab w:val="num" w:pos="450"/>
        </w:tabs>
        <w:ind w:left="450" w:hanging="450"/>
      </w:pPr>
      <w:rPr>
        <w:rFonts w:ascii="Times New Roman" w:eastAsia="Times New Roman" w:hAnsi="Times New Roman" w:cs="Times New Roman" w:hint="default"/>
        <w:b/>
        <w:sz w:val="24"/>
      </w:rPr>
    </w:lvl>
    <w:lvl w:ilvl="1">
      <w:start w:val="1"/>
      <w:numFmt w:val="decimal"/>
      <w:lvlText w:val="1.%2."/>
      <w:lvlJc w:val="left"/>
      <w:pPr>
        <w:tabs>
          <w:tab w:val="num" w:pos="450"/>
        </w:tabs>
        <w:ind w:left="450" w:hanging="450"/>
      </w:pPr>
      <w:rPr>
        <w:rFonts w:hint="default"/>
        <w:b w:val="0"/>
        <w:color w:val="auto"/>
        <w:sz w:val="22"/>
        <w:szCs w:val="22"/>
      </w:rPr>
    </w:lvl>
    <w:lvl w:ilvl="2">
      <w:start w:val="1"/>
      <w:numFmt w:val="decimal"/>
      <w:lvlText w:val="8.%2.%3"/>
      <w:lvlJc w:val="left"/>
      <w:pPr>
        <w:tabs>
          <w:tab w:val="num" w:pos="720"/>
        </w:tabs>
        <w:ind w:left="720" w:hanging="720"/>
      </w:pPr>
      <w:rPr>
        <w:rFonts w:hint="default"/>
        <w:b w:val="0"/>
        <w:sz w:val="18"/>
        <w:szCs w:val="18"/>
      </w:rPr>
    </w:lvl>
    <w:lvl w:ilvl="3">
      <w:start w:val="1"/>
      <w:numFmt w:val="decimal"/>
      <w:lvlText w:val="%1.%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8958B1"/>
    <w:multiLevelType w:val="multilevel"/>
    <w:tmpl w:val="B33A53E0"/>
    <w:lvl w:ilvl="0">
      <w:start w:val="2"/>
      <w:numFmt w:val="decimal"/>
      <w:lvlText w:val="%1."/>
      <w:lvlJc w:val="left"/>
      <w:pPr>
        <w:tabs>
          <w:tab w:val="num" w:pos="737"/>
        </w:tabs>
        <w:ind w:left="964" w:hanging="964"/>
      </w:pPr>
      <w:rPr>
        <w:rFonts w:ascii="Tahoma" w:eastAsia="Times New Roman" w:hAnsi="Tahoma" w:cs="Tahoma" w:hint="default"/>
      </w:rPr>
    </w:lvl>
    <w:lvl w:ilvl="1">
      <w:start w:val="1"/>
      <w:numFmt w:val="decimal"/>
      <w:lvlText w:val="6.%2."/>
      <w:lvlJc w:val="left"/>
      <w:pPr>
        <w:tabs>
          <w:tab w:val="num" w:pos="450"/>
        </w:tabs>
        <w:ind w:left="450" w:hanging="450"/>
      </w:pPr>
      <w:rPr>
        <w:rFonts w:hint="default"/>
        <w:b w:val="0"/>
        <w:sz w:val="22"/>
        <w:szCs w:val="22"/>
      </w:rPr>
    </w:lvl>
    <w:lvl w:ilvl="2">
      <w:start w:val="1"/>
      <w:numFmt w:val="decimal"/>
      <w:lvlText w:val="8.1.%3"/>
      <w:lvlJc w:val="left"/>
      <w:pPr>
        <w:tabs>
          <w:tab w:val="num" w:pos="720"/>
        </w:tabs>
        <w:ind w:left="720" w:hanging="720"/>
      </w:pPr>
      <w:rPr>
        <w:rFonts w:hint="default"/>
        <w:b w:val="0"/>
        <w:sz w:val="18"/>
        <w:szCs w:val="18"/>
      </w:rPr>
    </w:lvl>
    <w:lvl w:ilvl="3">
      <w:start w:val="1"/>
      <w:numFmt w:val="decimal"/>
      <w:lvlText w:val="8.1.%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97432A"/>
    <w:multiLevelType w:val="multilevel"/>
    <w:tmpl w:val="DF78B20E"/>
    <w:lvl w:ilvl="0">
      <w:start w:val="2"/>
      <w:numFmt w:val="decimal"/>
      <w:lvlText w:val="%1."/>
      <w:lvlJc w:val="left"/>
      <w:pPr>
        <w:tabs>
          <w:tab w:val="num" w:pos="510"/>
        </w:tabs>
        <w:ind w:left="448" w:hanging="448"/>
      </w:pPr>
      <w:rPr>
        <w:rFonts w:ascii="Tahoma" w:eastAsia="Times New Roman" w:hAnsi="Tahoma" w:cs="Tahoma" w:hint="default"/>
        <w:b/>
      </w:rPr>
    </w:lvl>
    <w:lvl w:ilvl="1">
      <w:start w:val="1"/>
      <w:numFmt w:val="decimal"/>
      <w:lvlText w:val="12.%2."/>
      <w:lvlJc w:val="left"/>
      <w:pPr>
        <w:tabs>
          <w:tab w:val="num" w:pos="450"/>
        </w:tabs>
        <w:ind w:left="450" w:hanging="450"/>
      </w:pPr>
      <w:rPr>
        <w:rFonts w:hint="default"/>
        <w:b w:val="0"/>
        <w:color w:val="auto"/>
        <w:sz w:val="22"/>
        <w:szCs w:val="22"/>
      </w:rPr>
    </w:lvl>
    <w:lvl w:ilvl="2">
      <w:start w:val="1"/>
      <w:numFmt w:val="decimal"/>
      <w:lvlText w:val="8.%2.%3"/>
      <w:lvlJc w:val="left"/>
      <w:pPr>
        <w:tabs>
          <w:tab w:val="num" w:pos="720"/>
        </w:tabs>
        <w:ind w:left="720" w:hanging="720"/>
      </w:pPr>
      <w:rPr>
        <w:rFonts w:hint="default"/>
        <w:b w:val="0"/>
        <w:sz w:val="18"/>
        <w:szCs w:val="18"/>
      </w:rPr>
    </w:lvl>
    <w:lvl w:ilvl="3">
      <w:start w:val="1"/>
      <w:numFmt w:val="decimal"/>
      <w:lvlText w:val="%1.%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FE0399"/>
    <w:multiLevelType w:val="multilevel"/>
    <w:tmpl w:val="7F2A0E96"/>
    <w:lvl w:ilvl="0">
      <w:start w:val="7"/>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2B3683"/>
    <w:multiLevelType w:val="multilevel"/>
    <w:tmpl w:val="F314F92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ascii="Tahoma" w:hAnsi="Tahoma" w:cs="Tahoma"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B03953"/>
    <w:multiLevelType w:val="multilevel"/>
    <w:tmpl w:val="2A8ED332"/>
    <w:lvl w:ilvl="0">
      <w:start w:val="2"/>
      <w:numFmt w:val="decimal"/>
      <w:lvlText w:val="%1."/>
      <w:lvlJc w:val="left"/>
      <w:pPr>
        <w:tabs>
          <w:tab w:val="num" w:pos="737"/>
        </w:tabs>
        <w:ind w:left="964" w:hanging="964"/>
      </w:pPr>
      <w:rPr>
        <w:rFonts w:ascii="Tahoma" w:eastAsia="Times New Roman" w:hAnsi="Tahoma" w:cs="Tahoma" w:hint="default"/>
      </w:rPr>
    </w:lvl>
    <w:lvl w:ilvl="1">
      <w:start w:val="1"/>
      <w:numFmt w:val="decimal"/>
      <w:lvlText w:val="7.%2."/>
      <w:lvlJc w:val="left"/>
      <w:pPr>
        <w:tabs>
          <w:tab w:val="num" w:pos="450"/>
        </w:tabs>
        <w:ind w:left="450" w:hanging="450"/>
      </w:pPr>
      <w:rPr>
        <w:rFonts w:hint="default"/>
        <w:b w:val="0"/>
        <w:sz w:val="22"/>
        <w:szCs w:val="22"/>
      </w:rPr>
    </w:lvl>
    <w:lvl w:ilvl="2">
      <w:start w:val="1"/>
      <w:numFmt w:val="decimal"/>
      <w:lvlText w:val="8.1.%3"/>
      <w:lvlJc w:val="left"/>
      <w:pPr>
        <w:tabs>
          <w:tab w:val="num" w:pos="720"/>
        </w:tabs>
        <w:ind w:left="720" w:hanging="720"/>
      </w:pPr>
      <w:rPr>
        <w:rFonts w:hint="default"/>
        <w:b w:val="0"/>
        <w:sz w:val="18"/>
        <w:szCs w:val="18"/>
      </w:rPr>
    </w:lvl>
    <w:lvl w:ilvl="3">
      <w:start w:val="1"/>
      <w:numFmt w:val="decimal"/>
      <w:lvlText w:val="8.1.%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1C557F"/>
    <w:multiLevelType w:val="hybridMultilevel"/>
    <w:tmpl w:val="867E3AE6"/>
    <w:lvl w:ilvl="0" w:tplc="0427000F">
      <w:start w:val="1"/>
      <w:numFmt w:val="decimal"/>
      <w:lvlText w:val="%1."/>
      <w:lvlJc w:val="left"/>
      <w:pPr>
        <w:ind w:left="1168" w:hanging="360"/>
      </w:pPr>
    </w:lvl>
    <w:lvl w:ilvl="1" w:tplc="04270019" w:tentative="1">
      <w:start w:val="1"/>
      <w:numFmt w:val="lowerLetter"/>
      <w:lvlText w:val="%2."/>
      <w:lvlJc w:val="left"/>
      <w:pPr>
        <w:ind w:left="1888" w:hanging="360"/>
      </w:pPr>
    </w:lvl>
    <w:lvl w:ilvl="2" w:tplc="0427001B" w:tentative="1">
      <w:start w:val="1"/>
      <w:numFmt w:val="lowerRoman"/>
      <w:lvlText w:val="%3."/>
      <w:lvlJc w:val="right"/>
      <w:pPr>
        <w:ind w:left="2608" w:hanging="180"/>
      </w:pPr>
    </w:lvl>
    <w:lvl w:ilvl="3" w:tplc="0427000F" w:tentative="1">
      <w:start w:val="1"/>
      <w:numFmt w:val="decimal"/>
      <w:lvlText w:val="%4."/>
      <w:lvlJc w:val="left"/>
      <w:pPr>
        <w:ind w:left="3328" w:hanging="360"/>
      </w:pPr>
    </w:lvl>
    <w:lvl w:ilvl="4" w:tplc="04270019" w:tentative="1">
      <w:start w:val="1"/>
      <w:numFmt w:val="lowerLetter"/>
      <w:lvlText w:val="%5."/>
      <w:lvlJc w:val="left"/>
      <w:pPr>
        <w:ind w:left="4048" w:hanging="360"/>
      </w:pPr>
    </w:lvl>
    <w:lvl w:ilvl="5" w:tplc="0427001B" w:tentative="1">
      <w:start w:val="1"/>
      <w:numFmt w:val="lowerRoman"/>
      <w:lvlText w:val="%6."/>
      <w:lvlJc w:val="right"/>
      <w:pPr>
        <w:ind w:left="4768" w:hanging="180"/>
      </w:pPr>
    </w:lvl>
    <w:lvl w:ilvl="6" w:tplc="0427000F" w:tentative="1">
      <w:start w:val="1"/>
      <w:numFmt w:val="decimal"/>
      <w:lvlText w:val="%7."/>
      <w:lvlJc w:val="left"/>
      <w:pPr>
        <w:ind w:left="5488" w:hanging="360"/>
      </w:pPr>
    </w:lvl>
    <w:lvl w:ilvl="7" w:tplc="04270019" w:tentative="1">
      <w:start w:val="1"/>
      <w:numFmt w:val="lowerLetter"/>
      <w:lvlText w:val="%8."/>
      <w:lvlJc w:val="left"/>
      <w:pPr>
        <w:ind w:left="6208" w:hanging="360"/>
      </w:pPr>
    </w:lvl>
    <w:lvl w:ilvl="8" w:tplc="0427001B" w:tentative="1">
      <w:start w:val="1"/>
      <w:numFmt w:val="lowerRoman"/>
      <w:lvlText w:val="%9."/>
      <w:lvlJc w:val="right"/>
      <w:pPr>
        <w:ind w:left="6928" w:hanging="180"/>
      </w:pPr>
    </w:lvl>
  </w:abstractNum>
  <w:abstractNum w:abstractNumId="9" w15:restartNumberingAfterBreak="0">
    <w:nsid w:val="1D114B5A"/>
    <w:multiLevelType w:val="multilevel"/>
    <w:tmpl w:val="7A023254"/>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25463"/>
    <w:multiLevelType w:val="multilevel"/>
    <w:tmpl w:val="9FECA42A"/>
    <w:lvl w:ilvl="0">
      <w:start w:val="2"/>
      <w:numFmt w:val="decimal"/>
      <w:lvlText w:val="%1."/>
      <w:lvlJc w:val="left"/>
      <w:pPr>
        <w:tabs>
          <w:tab w:val="num" w:pos="737"/>
        </w:tabs>
        <w:ind w:left="964" w:hanging="964"/>
      </w:pPr>
      <w:rPr>
        <w:rFonts w:ascii="Tahoma" w:eastAsia="Times New Roman" w:hAnsi="Tahoma" w:cs="Tahoma" w:hint="default"/>
      </w:rPr>
    </w:lvl>
    <w:lvl w:ilvl="1">
      <w:start w:val="1"/>
      <w:numFmt w:val="decimal"/>
      <w:lvlText w:val="8.%2."/>
      <w:lvlJc w:val="left"/>
      <w:pPr>
        <w:tabs>
          <w:tab w:val="num" w:pos="450"/>
        </w:tabs>
        <w:ind w:left="450" w:hanging="450"/>
      </w:pPr>
      <w:rPr>
        <w:rFonts w:hint="default"/>
        <w:b w:val="0"/>
        <w:sz w:val="22"/>
        <w:szCs w:val="22"/>
      </w:rPr>
    </w:lvl>
    <w:lvl w:ilvl="2">
      <w:start w:val="1"/>
      <w:numFmt w:val="decimal"/>
      <w:lvlText w:val="8.1.%3"/>
      <w:lvlJc w:val="left"/>
      <w:pPr>
        <w:tabs>
          <w:tab w:val="num" w:pos="720"/>
        </w:tabs>
        <w:ind w:left="720" w:hanging="720"/>
      </w:pPr>
      <w:rPr>
        <w:rFonts w:hint="default"/>
        <w:b w:val="0"/>
        <w:sz w:val="18"/>
        <w:szCs w:val="18"/>
      </w:rPr>
    </w:lvl>
    <w:lvl w:ilvl="3">
      <w:start w:val="1"/>
      <w:numFmt w:val="decimal"/>
      <w:lvlText w:val="8.1.%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FC7380"/>
    <w:multiLevelType w:val="multilevel"/>
    <w:tmpl w:val="E38C2E20"/>
    <w:lvl w:ilvl="0">
      <w:start w:val="2"/>
      <w:numFmt w:val="decimal"/>
      <w:lvlText w:val="%1."/>
      <w:lvlJc w:val="left"/>
      <w:pPr>
        <w:tabs>
          <w:tab w:val="num" w:pos="510"/>
        </w:tabs>
        <w:ind w:left="448" w:hanging="448"/>
      </w:pPr>
      <w:rPr>
        <w:rFonts w:ascii="Tahoma" w:eastAsia="Times New Roman" w:hAnsi="Tahoma" w:cs="Tahoma" w:hint="default"/>
        <w:b/>
      </w:rPr>
    </w:lvl>
    <w:lvl w:ilvl="1">
      <w:start w:val="1"/>
      <w:numFmt w:val="decimal"/>
      <w:lvlText w:val="15.%2."/>
      <w:lvlJc w:val="left"/>
      <w:pPr>
        <w:tabs>
          <w:tab w:val="num" w:pos="450"/>
        </w:tabs>
        <w:ind w:left="450" w:hanging="450"/>
      </w:pPr>
      <w:rPr>
        <w:rFonts w:hint="default"/>
        <w:b w:val="0"/>
        <w:color w:val="auto"/>
        <w:sz w:val="22"/>
        <w:szCs w:val="22"/>
      </w:rPr>
    </w:lvl>
    <w:lvl w:ilvl="2">
      <w:start w:val="1"/>
      <w:numFmt w:val="decimal"/>
      <w:lvlText w:val="13.%2.%3"/>
      <w:lvlJc w:val="left"/>
      <w:pPr>
        <w:tabs>
          <w:tab w:val="num" w:pos="720"/>
        </w:tabs>
        <w:ind w:left="720" w:hanging="720"/>
      </w:pPr>
      <w:rPr>
        <w:rFonts w:hint="default"/>
        <w:b w:val="0"/>
        <w:sz w:val="18"/>
        <w:szCs w:val="18"/>
      </w:rPr>
    </w:lvl>
    <w:lvl w:ilvl="3">
      <w:start w:val="1"/>
      <w:numFmt w:val="decimal"/>
      <w:lvlText w:val="13.%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5502BB"/>
    <w:multiLevelType w:val="multilevel"/>
    <w:tmpl w:val="81CE1B02"/>
    <w:lvl w:ilvl="0">
      <w:start w:val="1"/>
      <w:numFmt w:val="decimal"/>
      <w:lvlText w:val="%1."/>
      <w:lvlJc w:val="left"/>
      <w:pPr>
        <w:ind w:left="720" w:hanging="360"/>
      </w:pPr>
      <w:rPr>
        <w:rFonts w:hint="default"/>
        <w:b/>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A5710FD"/>
    <w:multiLevelType w:val="multilevel"/>
    <w:tmpl w:val="BE007D84"/>
    <w:lvl w:ilvl="0">
      <w:start w:val="4"/>
      <w:numFmt w:val="decimal"/>
      <w:lvlText w:val="%1."/>
      <w:lvlJc w:val="left"/>
      <w:pPr>
        <w:tabs>
          <w:tab w:val="num" w:pos="360"/>
        </w:tabs>
        <w:ind w:left="360" w:hanging="360"/>
      </w:pPr>
      <w:rPr>
        <w:rFonts w:hint="default"/>
      </w:rPr>
    </w:lvl>
    <w:lvl w:ilvl="1">
      <w:start w:val="2"/>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D20686D"/>
    <w:multiLevelType w:val="hybridMultilevel"/>
    <w:tmpl w:val="F9C0FD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F934856"/>
    <w:multiLevelType w:val="multilevel"/>
    <w:tmpl w:val="249CE0BA"/>
    <w:lvl w:ilvl="0">
      <w:start w:val="2"/>
      <w:numFmt w:val="decimal"/>
      <w:lvlText w:val="%1."/>
      <w:lvlJc w:val="left"/>
      <w:pPr>
        <w:tabs>
          <w:tab w:val="num" w:pos="737"/>
        </w:tabs>
        <w:ind w:left="964" w:hanging="964"/>
      </w:pPr>
      <w:rPr>
        <w:rFonts w:ascii="Tahoma" w:eastAsia="Times New Roman" w:hAnsi="Tahoma" w:cs="Tahoma" w:hint="default"/>
      </w:rPr>
    </w:lvl>
    <w:lvl w:ilvl="1">
      <w:start w:val="1"/>
      <w:numFmt w:val="decimal"/>
      <w:lvlText w:val="11.%2."/>
      <w:lvlJc w:val="left"/>
      <w:pPr>
        <w:tabs>
          <w:tab w:val="num" w:pos="450"/>
        </w:tabs>
        <w:ind w:left="450" w:hanging="450"/>
      </w:pPr>
      <w:rPr>
        <w:rFonts w:hint="default"/>
        <w:b w:val="0"/>
        <w:sz w:val="22"/>
        <w:szCs w:val="22"/>
      </w:rPr>
    </w:lvl>
    <w:lvl w:ilvl="2">
      <w:start w:val="1"/>
      <w:numFmt w:val="decimal"/>
      <w:lvlText w:val="9.3.%3"/>
      <w:lvlJc w:val="left"/>
      <w:pPr>
        <w:tabs>
          <w:tab w:val="num" w:pos="720"/>
        </w:tabs>
        <w:ind w:left="720" w:hanging="720"/>
      </w:pPr>
      <w:rPr>
        <w:rFonts w:hint="default"/>
        <w:b w:val="0"/>
        <w:sz w:val="18"/>
        <w:szCs w:val="18"/>
      </w:rPr>
    </w:lvl>
    <w:lvl w:ilvl="3">
      <w:start w:val="1"/>
      <w:numFmt w:val="decimal"/>
      <w:lvlText w:val="8.1.%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09072E"/>
    <w:multiLevelType w:val="multilevel"/>
    <w:tmpl w:val="D47E8E60"/>
    <w:lvl w:ilvl="0">
      <w:start w:val="2"/>
      <w:numFmt w:val="decimal"/>
      <w:lvlText w:val="%1."/>
      <w:lvlJc w:val="left"/>
      <w:pPr>
        <w:tabs>
          <w:tab w:val="num" w:pos="450"/>
        </w:tabs>
        <w:ind w:left="450" w:hanging="450"/>
      </w:pPr>
      <w:rPr>
        <w:rFonts w:ascii="Tahoma" w:eastAsia="Times New Roman" w:hAnsi="Tahoma" w:cs="Tahoma" w:hint="default"/>
      </w:rPr>
    </w:lvl>
    <w:lvl w:ilvl="1">
      <w:start w:val="1"/>
      <w:numFmt w:val="decimal"/>
      <w:lvlText w:val="4.%2."/>
      <w:lvlJc w:val="left"/>
      <w:pPr>
        <w:tabs>
          <w:tab w:val="num" w:pos="450"/>
        </w:tabs>
        <w:ind w:left="450" w:hanging="450"/>
      </w:pPr>
      <w:rPr>
        <w:rFonts w:ascii="Times New Roman" w:hAnsi="Times New Roman" w:cs="Times New Roman" w:hint="default"/>
        <w:b w:val="0"/>
        <w:color w:val="auto"/>
        <w:sz w:val="22"/>
        <w:szCs w:val="22"/>
      </w:rPr>
    </w:lvl>
    <w:lvl w:ilvl="2">
      <w:start w:val="1"/>
      <w:numFmt w:val="decimal"/>
      <w:lvlText w:val="8.%2.%3"/>
      <w:lvlJc w:val="left"/>
      <w:pPr>
        <w:tabs>
          <w:tab w:val="num" w:pos="720"/>
        </w:tabs>
        <w:ind w:left="720" w:hanging="720"/>
      </w:pPr>
      <w:rPr>
        <w:rFonts w:hint="default"/>
        <w:b w:val="0"/>
        <w:sz w:val="18"/>
        <w:szCs w:val="18"/>
      </w:rPr>
    </w:lvl>
    <w:lvl w:ilvl="3">
      <w:start w:val="1"/>
      <w:numFmt w:val="decimal"/>
      <w:lvlText w:val="%1.%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17145C"/>
    <w:multiLevelType w:val="multilevel"/>
    <w:tmpl w:val="63369AB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81740F"/>
    <w:multiLevelType w:val="multilevel"/>
    <w:tmpl w:val="72688312"/>
    <w:lvl w:ilvl="0">
      <w:start w:val="7"/>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53C70F1"/>
    <w:multiLevelType w:val="multilevel"/>
    <w:tmpl w:val="519E78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i/>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6D55AD9"/>
    <w:multiLevelType w:val="multilevel"/>
    <w:tmpl w:val="DBBA1958"/>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pStyle w:val="isakymas1"/>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2"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3" w15:restartNumberingAfterBreak="0">
    <w:nsid w:val="41120956"/>
    <w:multiLevelType w:val="multilevel"/>
    <w:tmpl w:val="D8443D6E"/>
    <w:lvl w:ilvl="0">
      <w:start w:val="2"/>
      <w:numFmt w:val="decimal"/>
      <w:lvlText w:val="%1."/>
      <w:lvlJc w:val="left"/>
      <w:pPr>
        <w:tabs>
          <w:tab w:val="num" w:pos="737"/>
        </w:tabs>
        <w:ind w:left="964" w:hanging="964"/>
      </w:pPr>
      <w:rPr>
        <w:rFonts w:ascii="Tahoma" w:eastAsia="Times New Roman" w:hAnsi="Tahoma" w:cs="Tahoma" w:hint="default"/>
      </w:rPr>
    </w:lvl>
    <w:lvl w:ilvl="1">
      <w:start w:val="1"/>
      <w:numFmt w:val="decimal"/>
      <w:lvlText w:val="10.%2."/>
      <w:lvlJc w:val="left"/>
      <w:pPr>
        <w:tabs>
          <w:tab w:val="num" w:pos="450"/>
        </w:tabs>
        <w:ind w:left="450" w:hanging="450"/>
      </w:pPr>
      <w:rPr>
        <w:rFonts w:hint="default"/>
        <w:b w:val="0"/>
        <w:sz w:val="22"/>
        <w:szCs w:val="22"/>
      </w:rPr>
    </w:lvl>
    <w:lvl w:ilvl="2">
      <w:start w:val="1"/>
      <w:numFmt w:val="decimal"/>
      <w:lvlText w:val="9.3.%3"/>
      <w:lvlJc w:val="left"/>
      <w:pPr>
        <w:tabs>
          <w:tab w:val="num" w:pos="720"/>
        </w:tabs>
        <w:ind w:left="720" w:hanging="720"/>
      </w:pPr>
      <w:rPr>
        <w:rFonts w:hint="default"/>
        <w:b w:val="0"/>
        <w:sz w:val="18"/>
        <w:szCs w:val="18"/>
      </w:rPr>
    </w:lvl>
    <w:lvl w:ilvl="3">
      <w:start w:val="1"/>
      <w:numFmt w:val="decimal"/>
      <w:lvlText w:val="8.1.%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C31C53"/>
    <w:multiLevelType w:val="multilevel"/>
    <w:tmpl w:val="89BA3B2A"/>
    <w:lvl w:ilvl="0">
      <w:start w:val="2"/>
      <w:numFmt w:val="decimal"/>
      <w:lvlText w:val="%1."/>
      <w:lvlJc w:val="left"/>
      <w:pPr>
        <w:tabs>
          <w:tab w:val="num" w:pos="737"/>
        </w:tabs>
        <w:ind w:left="964" w:hanging="964"/>
      </w:pPr>
      <w:rPr>
        <w:rFonts w:ascii="Tahoma" w:eastAsia="Times New Roman" w:hAnsi="Tahoma" w:cs="Tahoma" w:hint="default"/>
      </w:rPr>
    </w:lvl>
    <w:lvl w:ilvl="1">
      <w:start w:val="1"/>
      <w:numFmt w:val="decimal"/>
      <w:lvlText w:val="9.%2."/>
      <w:lvlJc w:val="left"/>
      <w:pPr>
        <w:tabs>
          <w:tab w:val="num" w:pos="450"/>
        </w:tabs>
        <w:ind w:left="450" w:hanging="450"/>
      </w:pPr>
      <w:rPr>
        <w:rFonts w:hint="default"/>
        <w:b w:val="0"/>
        <w:sz w:val="22"/>
        <w:szCs w:val="22"/>
      </w:rPr>
    </w:lvl>
    <w:lvl w:ilvl="2">
      <w:start w:val="1"/>
      <w:numFmt w:val="decimal"/>
      <w:lvlText w:val="9.3.%3"/>
      <w:lvlJc w:val="left"/>
      <w:pPr>
        <w:tabs>
          <w:tab w:val="num" w:pos="720"/>
        </w:tabs>
        <w:ind w:left="720" w:hanging="720"/>
      </w:pPr>
      <w:rPr>
        <w:rFonts w:hint="default"/>
        <w:b w:val="0"/>
        <w:sz w:val="20"/>
        <w:szCs w:val="20"/>
      </w:rPr>
    </w:lvl>
    <w:lvl w:ilvl="3">
      <w:start w:val="1"/>
      <w:numFmt w:val="decimal"/>
      <w:lvlText w:val="8.1.%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8A60EE5"/>
    <w:multiLevelType w:val="hybridMultilevel"/>
    <w:tmpl w:val="190893A8"/>
    <w:lvl w:ilvl="0" w:tplc="B7D4E516">
      <w:numFmt w:val="bullet"/>
      <w:lvlText w:val="-"/>
      <w:lvlJc w:val="left"/>
      <w:pPr>
        <w:ind w:left="1212" w:hanging="360"/>
      </w:pPr>
      <w:rPr>
        <w:rFonts w:ascii="Times New Roman" w:eastAsia="Times New Roman" w:hAnsi="Times New Roman" w:cs="Times New Roman" w:hint="default"/>
      </w:rPr>
    </w:lvl>
    <w:lvl w:ilvl="1" w:tplc="04270003" w:tentative="1">
      <w:start w:val="1"/>
      <w:numFmt w:val="bullet"/>
      <w:lvlText w:val="o"/>
      <w:lvlJc w:val="left"/>
      <w:pPr>
        <w:ind w:left="1932" w:hanging="360"/>
      </w:pPr>
      <w:rPr>
        <w:rFonts w:ascii="Courier New" w:hAnsi="Courier New" w:cs="Courier New" w:hint="default"/>
      </w:rPr>
    </w:lvl>
    <w:lvl w:ilvl="2" w:tplc="04270005" w:tentative="1">
      <w:start w:val="1"/>
      <w:numFmt w:val="bullet"/>
      <w:lvlText w:val=""/>
      <w:lvlJc w:val="left"/>
      <w:pPr>
        <w:ind w:left="2652" w:hanging="360"/>
      </w:pPr>
      <w:rPr>
        <w:rFonts w:ascii="Wingdings" w:hAnsi="Wingdings" w:hint="default"/>
      </w:rPr>
    </w:lvl>
    <w:lvl w:ilvl="3" w:tplc="04270001" w:tentative="1">
      <w:start w:val="1"/>
      <w:numFmt w:val="bullet"/>
      <w:lvlText w:val=""/>
      <w:lvlJc w:val="left"/>
      <w:pPr>
        <w:ind w:left="3372" w:hanging="360"/>
      </w:pPr>
      <w:rPr>
        <w:rFonts w:ascii="Symbol" w:hAnsi="Symbol" w:hint="default"/>
      </w:rPr>
    </w:lvl>
    <w:lvl w:ilvl="4" w:tplc="04270003" w:tentative="1">
      <w:start w:val="1"/>
      <w:numFmt w:val="bullet"/>
      <w:lvlText w:val="o"/>
      <w:lvlJc w:val="left"/>
      <w:pPr>
        <w:ind w:left="4092" w:hanging="360"/>
      </w:pPr>
      <w:rPr>
        <w:rFonts w:ascii="Courier New" w:hAnsi="Courier New" w:cs="Courier New" w:hint="default"/>
      </w:rPr>
    </w:lvl>
    <w:lvl w:ilvl="5" w:tplc="04270005" w:tentative="1">
      <w:start w:val="1"/>
      <w:numFmt w:val="bullet"/>
      <w:lvlText w:val=""/>
      <w:lvlJc w:val="left"/>
      <w:pPr>
        <w:ind w:left="4812" w:hanging="360"/>
      </w:pPr>
      <w:rPr>
        <w:rFonts w:ascii="Wingdings" w:hAnsi="Wingdings" w:hint="default"/>
      </w:rPr>
    </w:lvl>
    <w:lvl w:ilvl="6" w:tplc="04270001" w:tentative="1">
      <w:start w:val="1"/>
      <w:numFmt w:val="bullet"/>
      <w:lvlText w:val=""/>
      <w:lvlJc w:val="left"/>
      <w:pPr>
        <w:ind w:left="5532" w:hanging="360"/>
      </w:pPr>
      <w:rPr>
        <w:rFonts w:ascii="Symbol" w:hAnsi="Symbol" w:hint="default"/>
      </w:rPr>
    </w:lvl>
    <w:lvl w:ilvl="7" w:tplc="04270003" w:tentative="1">
      <w:start w:val="1"/>
      <w:numFmt w:val="bullet"/>
      <w:lvlText w:val="o"/>
      <w:lvlJc w:val="left"/>
      <w:pPr>
        <w:ind w:left="6252" w:hanging="360"/>
      </w:pPr>
      <w:rPr>
        <w:rFonts w:ascii="Courier New" w:hAnsi="Courier New" w:cs="Courier New" w:hint="default"/>
      </w:rPr>
    </w:lvl>
    <w:lvl w:ilvl="8" w:tplc="04270005" w:tentative="1">
      <w:start w:val="1"/>
      <w:numFmt w:val="bullet"/>
      <w:lvlText w:val=""/>
      <w:lvlJc w:val="left"/>
      <w:pPr>
        <w:ind w:left="6972" w:hanging="360"/>
      </w:pPr>
      <w:rPr>
        <w:rFonts w:ascii="Wingdings" w:hAnsi="Wingdings" w:hint="default"/>
      </w:rPr>
    </w:lvl>
  </w:abstractNum>
  <w:abstractNum w:abstractNumId="26" w15:restartNumberingAfterBreak="0">
    <w:nsid w:val="5D2A50C6"/>
    <w:multiLevelType w:val="multilevel"/>
    <w:tmpl w:val="FC947528"/>
    <w:lvl w:ilvl="0">
      <w:start w:val="2"/>
      <w:numFmt w:val="decimal"/>
      <w:lvlText w:val="%1."/>
      <w:lvlJc w:val="left"/>
      <w:pPr>
        <w:tabs>
          <w:tab w:val="num" w:pos="510"/>
        </w:tabs>
        <w:ind w:left="448" w:hanging="448"/>
      </w:pPr>
      <w:rPr>
        <w:rFonts w:ascii="Tahoma" w:eastAsia="Times New Roman" w:hAnsi="Tahoma" w:cs="Tahoma" w:hint="default"/>
        <w:b/>
      </w:rPr>
    </w:lvl>
    <w:lvl w:ilvl="1">
      <w:start w:val="1"/>
      <w:numFmt w:val="decimal"/>
      <w:lvlText w:val="14.%2."/>
      <w:lvlJc w:val="left"/>
      <w:pPr>
        <w:tabs>
          <w:tab w:val="num" w:pos="450"/>
        </w:tabs>
        <w:ind w:left="450" w:hanging="450"/>
      </w:pPr>
      <w:rPr>
        <w:rFonts w:hint="default"/>
        <w:b w:val="0"/>
        <w:color w:val="auto"/>
        <w:sz w:val="22"/>
        <w:szCs w:val="22"/>
      </w:rPr>
    </w:lvl>
    <w:lvl w:ilvl="2">
      <w:start w:val="1"/>
      <w:numFmt w:val="decimal"/>
      <w:lvlText w:val="13.%2.%3"/>
      <w:lvlJc w:val="left"/>
      <w:pPr>
        <w:tabs>
          <w:tab w:val="num" w:pos="720"/>
        </w:tabs>
        <w:ind w:left="720" w:hanging="720"/>
      </w:pPr>
      <w:rPr>
        <w:rFonts w:hint="default"/>
        <w:b w:val="0"/>
        <w:sz w:val="18"/>
        <w:szCs w:val="18"/>
      </w:rPr>
    </w:lvl>
    <w:lvl w:ilvl="3">
      <w:start w:val="1"/>
      <w:numFmt w:val="decimal"/>
      <w:lvlText w:val="13.%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4AB3281"/>
    <w:multiLevelType w:val="multilevel"/>
    <w:tmpl w:val="61BE49AE"/>
    <w:lvl w:ilvl="0">
      <w:start w:val="7"/>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430"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8460C6F"/>
    <w:multiLevelType w:val="multilevel"/>
    <w:tmpl w:val="99C6CFD6"/>
    <w:lvl w:ilvl="0">
      <w:start w:val="17"/>
      <w:numFmt w:val="decimal"/>
      <w:lvlText w:val="%1."/>
      <w:lvlJc w:val="left"/>
      <w:pPr>
        <w:ind w:left="405" w:hanging="405"/>
      </w:pPr>
      <w:rPr>
        <w:rFonts w:hint="default"/>
      </w:rPr>
    </w:lvl>
    <w:lvl w:ilvl="1">
      <w:start w:val="1"/>
      <w:numFmt w:val="decimal"/>
      <w:lvlText w:val="%1.%2."/>
      <w:lvlJc w:val="left"/>
      <w:pPr>
        <w:ind w:left="2010" w:hanging="720"/>
      </w:pPr>
      <w:rPr>
        <w:rFonts w:hint="default"/>
        <w:b w:val="0"/>
        <w:sz w:val="22"/>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120" w:hanging="1800"/>
      </w:pPr>
      <w:rPr>
        <w:rFonts w:hint="default"/>
      </w:rPr>
    </w:lvl>
  </w:abstractNum>
  <w:abstractNum w:abstractNumId="29" w15:restartNumberingAfterBreak="0">
    <w:nsid w:val="73376126"/>
    <w:multiLevelType w:val="multilevel"/>
    <w:tmpl w:val="22A6C54C"/>
    <w:lvl w:ilvl="0">
      <w:start w:val="2"/>
      <w:numFmt w:val="decimal"/>
      <w:lvlText w:val="%1."/>
      <w:lvlJc w:val="left"/>
      <w:pPr>
        <w:tabs>
          <w:tab w:val="num" w:pos="450"/>
        </w:tabs>
        <w:ind w:left="450" w:hanging="450"/>
      </w:pPr>
      <w:rPr>
        <w:rFonts w:ascii="Tahoma" w:eastAsia="Times New Roman" w:hAnsi="Tahoma" w:cs="Tahoma" w:hint="default"/>
      </w:rPr>
    </w:lvl>
    <w:lvl w:ilvl="1">
      <w:start w:val="1"/>
      <w:numFmt w:val="decimal"/>
      <w:lvlText w:val="2.%2."/>
      <w:lvlJc w:val="left"/>
      <w:pPr>
        <w:tabs>
          <w:tab w:val="num" w:pos="592"/>
        </w:tabs>
        <w:ind w:left="592" w:hanging="450"/>
      </w:pPr>
      <w:rPr>
        <w:rFonts w:hint="default"/>
        <w:b w:val="0"/>
        <w:color w:val="auto"/>
        <w:sz w:val="22"/>
        <w:szCs w:val="22"/>
      </w:rPr>
    </w:lvl>
    <w:lvl w:ilvl="2">
      <w:start w:val="1"/>
      <w:numFmt w:val="decimal"/>
      <w:lvlText w:val="8.%2.%3"/>
      <w:lvlJc w:val="left"/>
      <w:pPr>
        <w:tabs>
          <w:tab w:val="num" w:pos="720"/>
        </w:tabs>
        <w:ind w:left="720" w:hanging="720"/>
      </w:pPr>
      <w:rPr>
        <w:rFonts w:hint="default"/>
        <w:b w:val="0"/>
        <w:sz w:val="18"/>
        <w:szCs w:val="18"/>
      </w:rPr>
    </w:lvl>
    <w:lvl w:ilvl="3">
      <w:start w:val="1"/>
      <w:numFmt w:val="decimal"/>
      <w:lvlText w:val="%1.%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461D64"/>
    <w:multiLevelType w:val="multilevel"/>
    <w:tmpl w:val="9FE472AE"/>
    <w:lvl w:ilvl="0">
      <w:start w:val="2"/>
      <w:numFmt w:val="decimal"/>
      <w:lvlText w:val="%1."/>
      <w:lvlJc w:val="left"/>
      <w:pPr>
        <w:tabs>
          <w:tab w:val="num" w:pos="450"/>
        </w:tabs>
        <w:ind w:left="450" w:hanging="450"/>
      </w:pPr>
      <w:rPr>
        <w:rFonts w:ascii="Tahoma" w:eastAsia="Times New Roman" w:hAnsi="Tahoma" w:cs="Tahoma" w:hint="default"/>
      </w:rPr>
    </w:lvl>
    <w:lvl w:ilvl="1">
      <w:start w:val="1"/>
      <w:numFmt w:val="decimal"/>
      <w:lvlText w:val="3.%2."/>
      <w:lvlJc w:val="left"/>
      <w:pPr>
        <w:tabs>
          <w:tab w:val="num" w:pos="450"/>
        </w:tabs>
        <w:ind w:left="450" w:hanging="450"/>
      </w:pPr>
      <w:rPr>
        <w:rFonts w:hint="default"/>
        <w:b w:val="0"/>
        <w:color w:val="auto"/>
        <w:sz w:val="22"/>
        <w:szCs w:val="22"/>
      </w:rPr>
    </w:lvl>
    <w:lvl w:ilvl="2">
      <w:start w:val="1"/>
      <w:numFmt w:val="decimal"/>
      <w:lvlText w:val="8.%2.%3"/>
      <w:lvlJc w:val="left"/>
      <w:pPr>
        <w:tabs>
          <w:tab w:val="num" w:pos="720"/>
        </w:tabs>
        <w:ind w:left="720" w:hanging="720"/>
      </w:pPr>
      <w:rPr>
        <w:rFonts w:hint="default"/>
        <w:b w:val="0"/>
        <w:sz w:val="18"/>
        <w:szCs w:val="18"/>
      </w:rPr>
    </w:lvl>
    <w:lvl w:ilvl="3">
      <w:start w:val="1"/>
      <w:numFmt w:val="decimal"/>
      <w:lvlText w:val="%1.%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934D34"/>
    <w:multiLevelType w:val="multilevel"/>
    <w:tmpl w:val="D7F6A134"/>
    <w:lvl w:ilvl="0">
      <w:start w:val="2"/>
      <w:numFmt w:val="decimal"/>
      <w:lvlText w:val="%1."/>
      <w:lvlJc w:val="left"/>
      <w:pPr>
        <w:tabs>
          <w:tab w:val="num" w:pos="510"/>
        </w:tabs>
        <w:ind w:left="448" w:hanging="448"/>
      </w:pPr>
      <w:rPr>
        <w:rFonts w:ascii="Tahoma" w:eastAsia="Times New Roman" w:hAnsi="Tahoma" w:cs="Tahoma" w:hint="default"/>
        <w:b/>
      </w:rPr>
    </w:lvl>
    <w:lvl w:ilvl="1">
      <w:start w:val="1"/>
      <w:numFmt w:val="decimal"/>
      <w:lvlText w:val="16.%2."/>
      <w:lvlJc w:val="left"/>
      <w:pPr>
        <w:tabs>
          <w:tab w:val="num" w:pos="450"/>
        </w:tabs>
        <w:ind w:left="450" w:hanging="450"/>
      </w:pPr>
      <w:rPr>
        <w:rFonts w:hint="default"/>
        <w:b w:val="0"/>
        <w:color w:val="auto"/>
        <w:sz w:val="22"/>
        <w:szCs w:val="22"/>
      </w:rPr>
    </w:lvl>
    <w:lvl w:ilvl="2">
      <w:start w:val="1"/>
      <w:numFmt w:val="decimal"/>
      <w:lvlText w:val="13.%2.%3"/>
      <w:lvlJc w:val="left"/>
      <w:pPr>
        <w:tabs>
          <w:tab w:val="num" w:pos="720"/>
        </w:tabs>
        <w:ind w:left="720" w:hanging="720"/>
      </w:pPr>
      <w:rPr>
        <w:rFonts w:hint="default"/>
        <w:b w:val="0"/>
        <w:sz w:val="18"/>
        <w:szCs w:val="18"/>
      </w:rPr>
    </w:lvl>
    <w:lvl w:ilvl="3">
      <w:start w:val="1"/>
      <w:numFmt w:val="decimal"/>
      <w:lvlText w:val="13.%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356C75"/>
    <w:multiLevelType w:val="multilevel"/>
    <w:tmpl w:val="DA34AF88"/>
    <w:lvl w:ilvl="0">
      <w:start w:val="2"/>
      <w:numFmt w:val="decimal"/>
      <w:lvlText w:val="%1."/>
      <w:lvlJc w:val="left"/>
      <w:pPr>
        <w:tabs>
          <w:tab w:val="num" w:pos="510"/>
        </w:tabs>
        <w:ind w:left="448" w:hanging="448"/>
      </w:pPr>
      <w:rPr>
        <w:rFonts w:ascii="Tahoma" w:eastAsia="Times New Roman" w:hAnsi="Tahoma" w:cs="Tahoma" w:hint="default"/>
        <w:b/>
      </w:rPr>
    </w:lvl>
    <w:lvl w:ilvl="1">
      <w:start w:val="1"/>
      <w:numFmt w:val="decimal"/>
      <w:lvlText w:val="13.%2."/>
      <w:lvlJc w:val="left"/>
      <w:pPr>
        <w:tabs>
          <w:tab w:val="num" w:pos="450"/>
        </w:tabs>
        <w:ind w:left="450" w:hanging="450"/>
      </w:pPr>
      <w:rPr>
        <w:rFonts w:hint="default"/>
        <w:b w:val="0"/>
        <w:color w:val="auto"/>
        <w:sz w:val="22"/>
        <w:szCs w:val="22"/>
      </w:rPr>
    </w:lvl>
    <w:lvl w:ilvl="2">
      <w:start w:val="1"/>
      <w:numFmt w:val="decimal"/>
      <w:lvlText w:val="13.%2.%3"/>
      <w:lvlJc w:val="left"/>
      <w:pPr>
        <w:tabs>
          <w:tab w:val="num" w:pos="720"/>
        </w:tabs>
        <w:ind w:left="720" w:hanging="720"/>
      </w:pPr>
      <w:rPr>
        <w:rFonts w:hint="default"/>
        <w:b w:val="0"/>
        <w:sz w:val="22"/>
        <w:szCs w:val="22"/>
      </w:rPr>
    </w:lvl>
    <w:lvl w:ilvl="3">
      <w:start w:val="1"/>
      <w:numFmt w:val="decimal"/>
      <w:lvlText w:val="13.%2.%3.%4"/>
      <w:lvlJc w:val="left"/>
      <w:pPr>
        <w:tabs>
          <w:tab w:val="num" w:pos="1713"/>
        </w:tabs>
        <w:ind w:left="1713" w:hanging="720"/>
      </w:pPr>
      <w:rPr>
        <w:rFonts w:ascii="Times New Roman" w:hAnsi="Times New Roman" w:cs="Times New Roman" w:hint="default"/>
        <w:b w:val="0"/>
        <w:sz w:val="22"/>
        <w:szCs w:val="22"/>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29"/>
  </w:num>
  <w:num w:numId="3">
    <w:abstractNumId w:val="30"/>
  </w:num>
  <w:num w:numId="4">
    <w:abstractNumId w:val="17"/>
  </w:num>
  <w:num w:numId="5">
    <w:abstractNumId w:val="0"/>
  </w:num>
  <w:num w:numId="6">
    <w:abstractNumId w:val="3"/>
  </w:num>
  <w:num w:numId="7">
    <w:abstractNumId w:val="7"/>
  </w:num>
  <w:num w:numId="8">
    <w:abstractNumId w:val="11"/>
  </w:num>
  <w:num w:numId="9">
    <w:abstractNumId w:val="24"/>
  </w:num>
  <w:num w:numId="10">
    <w:abstractNumId w:val="16"/>
  </w:num>
  <w:num w:numId="11">
    <w:abstractNumId w:val="4"/>
  </w:num>
  <w:num w:numId="12">
    <w:abstractNumId w:val="32"/>
  </w:num>
  <w:num w:numId="13">
    <w:abstractNumId w:val="23"/>
  </w:num>
  <w:num w:numId="14">
    <w:abstractNumId w:val="26"/>
  </w:num>
  <w:num w:numId="15">
    <w:abstractNumId w:val="12"/>
  </w:num>
  <w:num w:numId="16">
    <w:abstractNumId w:val="31"/>
  </w:num>
  <w:num w:numId="17">
    <w:abstractNumId w:val="10"/>
  </w:num>
  <w:num w:numId="18">
    <w:abstractNumId w:val="27"/>
  </w:num>
  <w:num w:numId="19">
    <w:abstractNumId w:val="19"/>
  </w:num>
  <w:num w:numId="20">
    <w:abstractNumId w:val="20"/>
  </w:num>
  <w:num w:numId="21">
    <w:abstractNumId w:val="14"/>
  </w:num>
  <w:num w:numId="22">
    <w:abstractNumId w:val="25"/>
  </w:num>
  <w:num w:numId="23">
    <w:abstractNumId w:val="15"/>
  </w:num>
  <w:num w:numId="24">
    <w:abstractNumId w:val="8"/>
  </w:num>
  <w:num w:numId="25">
    <w:abstractNumId w:val="18"/>
  </w:num>
  <w:num w:numId="26">
    <w:abstractNumId w:val="13"/>
  </w:num>
  <w:num w:numId="27">
    <w:abstractNumId w:val="6"/>
  </w:num>
  <w:num w:numId="28">
    <w:abstractNumId w:val="5"/>
  </w:num>
  <w:num w:numId="29">
    <w:abstractNumId w:val="1"/>
  </w:num>
  <w:num w:numId="30">
    <w:abstractNumId w:val="9"/>
  </w:num>
  <w:num w:numId="31">
    <w:abstractNumId w:val="22"/>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EC"/>
    <w:rsid w:val="00006489"/>
    <w:rsid w:val="000067FA"/>
    <w:rsid w:val="0000786F"/>
    <w:rsid w:val="00007C41"/>
    <w:rsid w:val="0001055D"/>
    <w:rsid w:val="00012F4C"/>
    <w:rsid w:val="000135D5"/>
    <w:rsid w:val="00014C1B"/>
    <w:rsid w:val="00015AFB"/>
    <w:rsid w:val="00021049"/>
    <w:rsid w:val="00022385"/>
    <w:rsid w:val="00023B9E"/>
    <w:rsid w:val="0002432D"/>
    <w:rsid w:val="000269AF"/>
    <w:rsid w:val="00026B0D"/>
    <w:rsid w:val="0003105A"/>
    <w:rsid w:val="00037820"/>
    <w:rsid w:val="000414FF"/>
    <w:rsid w:val="00041656"/>
    <w:rsid w:val="00042034"/>
    <w:rsid w:val="00044372"/>
    <w:rsid w:val="000465DE"/>
    <w:rsid w:val="00046F9E"/>
    <w:rsid w:val="00050A89"/>
    <w:rsid w:val="00055885"/>
    <w:rsid w:val="000608E7"/>
    <w:rsid w:val="00063B43"/>
    <w:rsid w:val="00064F39"/>
    <w:rsid w:val="000759F0"/>
    <w:rsid w:val="00075C7E"/>
    <w:rsid w:val="000821E5"/>
    <w:rsid w:val="00083187"/>
    <w:rsid w:val="00084463"/>
    <w:rsid w:val="00084B8F"/>
    <w:rsid w:val="00084D51"/>
    <w:rsid w:val="00090CAF"/>
    <w:rsid w:val="00090CD8"/>
    <w:rsid w:val="00092563"/>
    <w:rsid w:val="000951D0"/>
    <w:rsid w:val="0009591E"/>
    <w:rsid w:val="000968C7"/>
    <w:rsid w:val="00097787"/>
    <w:rsid w:val="000A060A"/>
    <w:rsid w:val="000A4FEB"/>
    <w:rsid w:val="000A7A2E"/>
    <w:rsid w:val="000B0F8D"/>
    <w:rsid w:val="000B4FD0"/>
    <w:rsid w:val="000C139D"/>
    <w:rsid w:val="000C1965"/>
    <w:rsid w:val="000C2522"/>
    <w:rsid w:val="000D2A35"/>
    <w:rsid w:val="000D2BA9"/>
    <w:rsid w:val="000D543A"/>
    <w:rsid w:val="000E4B03"/>
    <w:rsid w:val="000E5B11"/>
    <w:rsid w:val="000E6778"/>
    <w:rsid w:val="000F290D"/>
    <w:rsid w:val="000F2D28"/>
    <w:rsid w:val="000F6286"/>
    <w:rsid w:val="000F6303"/>
    <w:rsid w:val="000F6E28"/>
    <w:rsid w:val="001012D3"/>
    <w:rsid w:val="001100DC"/>
    <w:rsid w:val="00114A7A"/>
    <w:rsid w:val="00120FF7"/>
    <w:rsid w:val="001229C5"/>
    <w:rsid w:val="0012455D"/>
    <w:rsid w:val="00125437"/>
    <w:rsid w:val="001326D4"/>
    <w:rsid w:val="00133002"/>
    <w:rsid w:val="001338AD"/>
    <w:rsid w:val="00136BE1"/>
    <w:rsid w:val="001379EF"/>
    <w:rsid w:val="00140190"/>
    <w:rsid w:val="00143507"/>
    <w:rsid w:val="001441EA"/>
    <w:rsid w:val="001470C8"/>
    <w:rsid w:val="00147C28"/>
    <w:rsid w:val="00150D3F"/>
    <w:rsid w:val="00150F1A"/>
    <w:rsid w:val="00153431"/>
    <w:rsid w:val="0015388E"/>
    <w:rsid w:val="0015470E"/>
    <w:rsid w:val="00156894"/>
    <w:rsid w:val="0016074B"/>
    <w:rsid w:val="001620A7"/>
    <w:rsid w:val="00166F4D"/>
    <w:rsid w:val="00171477"/>
    <w:rsid w:val="00174849"/>
    <w:rsid w:val="0017509D"/>
    <w:rsid w:val="00176B3C"/>
    <w:rsid w:val="00186BA5"/>
    <w:rsid w:val="00186CB1"/>
    <w:rsid w:val="00194F97"/>
    <w:rsid w:val="00196200"/>
    <w:rsid w:val="001974E5"/>
    <w:rsid w:val="001A0F86"/>
    <w:rsid w:val="001A15C7"/>
    <w:rsid w:val="001A5D14"/>
    <w:rsid w:val="001A5E52"/>
    <w:rsid w:val="001A7392"/>
    <w:rsid w:val="001B0110"/>
    <w:rsid w:val="001B1E09"/>
    <w:rsid w:val="001B7025"/>
    <w:rsid w:val="001B79B5"/>
    <w:rsid w:val="001C0987"/>
    <w:rsid w:val="001C0F7D"/>
    <w:rsid w:val="001C1921"/>
    <w:rsid w:val="001C6883"/>
    <w:rsid w:val="001C7521"/>
    <w:rsid w:val="001E0A82"/>
    <w:rsid w:val="001E3DB4"/>
    <w:rsid w:val="001F1C27"/>
    <w:rsid w:val="001F2668"/>
    <w:rsid w:val="001F6BB7"/>
    <w:rsid w:val="001F7EE1"/>
    <w:rsid w:val="002023C6"/>
    <w:rsid w:val="00202AC6"/>
    <w:rsid w:val="00204BC5"/>
    <w:rsid w:val="002050FC"/>
    <w:rsid w:val="00207CB1"/>
    <w:rsid w:val="0021117C"/>
    <w:rsid w:val="00211EB0"/>
    <w:rsid w:val="00213C90"/>
    <w:rsid w:val="002168AA"/>
    <w:rsid w:val="00217F2E"/>
    <w:rsid w:val="0022154D"/>
    <w:rsid w:val="00222C5A"/>
    <w:rsid w:val="00222D83"/>
    <w:rsid w:val="00224EBE"/>
    <w:rsid w:val="00231954"/>
    <w:rsid w:val="002324B4"/>
    <w:rsid w:val="00232ADA"/>
    <w:rsid w:val="00233CBB"/>
    <w:rsid w:val="0023529A"/>
    <w:rsid w:val="00235A65"/>
    <w:rsid w:val="002424D4"/>
    <w:rsid w:val="00251D28"/>
    <w:rsid w:val="00262157"/>
    <w:rsid w:val="00264D56"/>
    <w:rsid w:val="002651A6"/>
    <w:rsid w:val="00265A00"/>
    <w:rsid w:val="002676C1"/>
    <w:rsid w:val="00273016"/>
    <w:rsid w:val="00274AC4"/>
    <w:rsid w:val="002767F9"/>
    <w:rsid w:val="002772DA"/>
    <w:rsid w:val="002774A4"/>
    <w:rsid w:val="002819C2"/>
    <w:rsid w:val="00282EC7"/>
    <w:rsid w:val="00284B61"/>
    <w:rsid w:val="00285FE1"/>
    <w:rsid w:val="002943B9"/>
    <w:rsid w:val="002945D3"/>
    <w:rsid w:val="002955FD"/>
    <w:rsid w:val="0029616F"/>
    <w:rsid w:val="002A0752"/>
    <w:rsid w:val="002A231F"/>
    <w:rsid w:val="002A249B"/>
    <w:rsid w:val="002A346F"/>
    <w:rsid w:val="002A66B7"/>
    <w:rsid w:val="002B0951"/>
    <w:rsid w:val="002B25C6"/>
    <w:rsid w:val="002B56DF"/>
    <w:rsid w:val="002C273E"/>
    <w:rsid w:val="002C7B8A"/>
    <w:rsid w:val="002D107C"/>
    <w:rsid w:val="002D1645"/>
    <w:rsid w:val="002D18AB"/>
    <w:rsid w:val="002D1C2C"/>
    <w:rsid w:val="002D5692"/>
    <w:rsid w:val="002E5AD8"/>
    <w:rsid w:val="002E6FC8"/>
    <w:rsid w:val="002F06EB"/>
    <w:rsid w:val="002F3A2A"/>
    <w:rsid w:val="0030309F"/>
    <w:rsid w:val="003066E1"/>
    <w:rsid w:val="00306EDD"/>
    <w:rsid w:val="003100E6"/>
    <w:rsid w:val="00321042"/>
    <w:rsid w:val="00323476"/>
    <w:rsid w:val="00323483"/>
    <w:rsid w:val="0032430F"/>
    <w:rsid w:val="00324B9E"/>
    <w:rsid w:val="003328D0"/>
    <w:rsid w:val="00335965"/>
    <w:rsid w:val="00335AE0"/>
    <w:rsid w:val="003363F5"/>
    <w:rsid w:val="003366F8"/>
    <w:rsid w:val="0034116E"/>
    <w:rsid w:val="00341FB9"/>
    <w:rsid w:val="00344190"/>
    <w:rsid w:val="00344F7F"/>
    <w:rsid w:val="00347690"/>
    <w:rsid w:val="00347DAA"/>
    <w:rsid w:val="003508BC"/>
    <w:rsid w:val="00354511"/>
    <w:rsid w:val="0036287C"/>
    <w:rsid w:val="0036591D"/>
    <w:rsid w:val="00365B18"/>
    <w:rsid w:val="00370986"/>
    <w:rsid w:val="00371692"/>
    <w:rsid w:val="003718C8"/>
    <w:rsid w:val="00371F2A"/>
    <w:rsid w:val="00372728"/>
    <w:rsid w:val="00374DB5"/>
    <w:rsid w:val="003758C8"/>
    <w:rsid w:val="00377BC0"/>
    <w:rsid w:val="00381A83"/>
    <w:rsid w:val="00381E08"/>
    <w:rsid w:val="003821F0"/>
    <w:rsid w:val="00382D93"/>
    <w:rsid w:val="0038419C"/>
    <w:rsid w:val="00384846"/>
    <w:rsid w:val="00386344"/>
    <w:rsid w:val="00386448"/>
    <w:rsid w:val="00391CBE"/>
    <w:rsid w:val="00393FF9"/>
    <w:rsid w:val="003A018D"/>
    <w:rsid w:val="003A1F56"/>
    <w:rsid w:val="003A5BEB"/>
    <w:rsid w:val="003A5FA7"/>
    <w:rsid w:val="003A78E2"/>
    <w:rsid w:val="003B1A5D"/>
    <w:rsid w:val="003B588E"/>
    <w:rsid w:val="003B5A90"/>
    <w:rsid w:val="003B7D0F"/>
    <w:rsid w:val="003B7D2B"/>
    <w:rsid w:val="003C12FA"/>
    <w:rsid w:val="003C15AC"/>
    <w:rsid w:val="003C1EBC"/>
    <w:rsid w:val="003C30EF"/>
    <w:rsid w:val="003C5072"/>
    <w:rsid w:val="003D2BC1"/>
    <w:rsid w:val="003D2C93"/>
    <w:rsid w:val="003D3711"/>
    <w:rsid w:val="003D3E23"/>
    <w:rsid w:val="003D4713"/>
    <w:rsid w:val="003D5050"/>
    <w:rsid w:val="003D738A"/>
    <w:rsid w:val="003E423B"/>
    <w:rsid w:val="003E6758"/>
    <w:rsid w:val="003F1EAA"/>
    <w:rsid w:val="003F6F14"/>
    <w:rsid w:val="003F73F4"/>
    <w:rsid w:val="004035F0"/>
    <w:rsid w:val="004069F6"/>
    <w:rsid w:val="00412CA3"/>
    <w:rsid w:val="00414CB4"/>
    <w:rsid w:val="0042146B"/>
    <w:rsid w:val="00422B70"/>
    <w:rsid w:val="00423D4B"/>
    <w:rsid w:val="00426567"/>
    <w:rsid w:val="00426D9A"/>
    <w:rsid w:val="00426DAB"/>
    <w:rsid w:val="004375B8"/>
    <w:rsid w:val="004401B6"/>
    <w:rsid w:val="00443F5C"/>
    <w:rsid w:val="00445770"/>
    <w:rsid w:val="00445AEC"/>
    <w:rsid w:val="00446418"/>
    <w:rsid w:val="004471FF"/>
    <w:rsid w:val="00450258"/>
    <w:rsid w:val="00451E41"/>
    <w:rsid w:val="0045469B"/>
    <w:rsid w:val="00454C9F"/>
    <w:rsid w:val="00454DA6"/>
    <w:rsid w:val="00454E04"/>
    <w:rsid w:val="004601F4"/>
    <w:rsid w:val="004651E0"/>
    <w:rsid w:val="004656AB"/>
    <w:rsid w:val="00480763"/>
    <w:rsid w:val="00481CE8"/>
    <w:rsid w:val="004839D8"/>
    <w:rsid w:val="00484CA8"/>
    <w:rsid w:val="00485134"/>
    <w:rsid w:val="0048522E"/>
    <w:rsid w:val="0048652C"/>
    <w:rsid w:val="00487B71"/>
    <w:rsid w:val="00493247"/>
    <w:rsid w:val="004957BE"/>
    <w:rsid w:val="00495F9B"/>
    <w:rsid w:val="00496AEF"/>
    <w:rsid w:val="004971F1"/>
    <w:rsid w:val="004A06F4"/>
    <w:rsid w:val="004A32CB"/>
    <w:rsid w:val="004A4E9D"/>
    <w:rsid w:val="004A5309"/>
    <w:rsid w:val="004A5937"/>
    <w:rsid w:val="004A690B"/>
    <w:rsid w:val="004B2610"/>
    <w:rsid w:val="004B29EF"/>
    <w:rsid w:val="004B4F66"/>
    <w:rsid w:val="004B5510"/>
    <w:rsid w:val="004B5D38"/>
    <w:rsid w:val="004B688C"/>
    <w:rsid w:val="004B72D8"/>
    <w:rsid w:val="004B7767"/>
    <w:rsid w:val="004C0D15"/>
    <w:rsid w:val="004C1168"/>
    <w:rsid w:val="004C770B"/>
    <w:rsid w:val="004C7C5C"/>
    <w:rsid w:val="004D481E"/>
    <w:rsid w:val="004D5212"/>
    <w:rsid w:val="004E0310"/>
    <w:rsid w:val="004E28C5"/>
    <w:rsid w:val="004E5717"/>
    <w:rsid w:val="004F0CBD"/>
    <w:rsid w:val="004F11F3"/>
    <w:rsid w:val="004F25D8"/>
    <w:rsid w:val="004F67D3"/>
    <w:rsid w:val="0050027A"/>
    <w:rsid w:val="00502B26"/>
    <w:rsid w:val="00503968"/>
    <w:rsid w:val="005055B0"/>
    <w:rsid w:val="005062F2"/>
    <w:rsid w:val="00506FB3"/>
    <w:rsid w:val="00511735"/>
    <w:rsid w:val="00511802"/>
    <w:rsid w:val="00515AE0"/>
    <w:rsid w:val="005209E3"/>
    <w:rsid w:val="00523BF9"/>
    <w:rsid w:val="00525103"/>
    <w:rsid w:val="0052536B"/>
    <w:rsid w:val="00525BB5"/>
    <w:rsid w:val="00527198"/>
    <w:rsid w:val="00531C42"/>
    <w:rsid w:val="00532252"/>
    <w:rsid w:val="00536E68"/>
    <w:rsid w:val="00543B38"/>
    <w:rsid w:val="00544F60"/>
    <w:rsid w:val="00545885"/>
    <w:rsid w:val="00550A58"/>
    <w:rsid w:val="005510C4"/>
    <w:rsid w:val="00551E35"/>
    <w:rsid w:val="005530B9"/>
    <w:rsid w:val="00556272"/>
    <w:rsid w:val="005574B9"/>
    <w:rsid w:val="005610ED"/>
    <w:rsid w:val="0056349B"/>
    <w:rsid w:val="005647B6"/>
    <w:rsid w:val="00565EFD"/>
    <w:rsid w:val="005664B9"/>
    <w:rsid w:val="00566A85"/>
    <w:rsid w:val="00570BA8"/>
    <w:rsid w:val="00571D67"/>
    <w:rsid w:val="00572113"/>
    <w:rsid w:val="00572979"/>
    <w:rsid w:val="0057301D"/>
    <w:rsid w:val="00574E87"/>
    <w:rsid w:val="00582F54"/>
    <w:rsid w:val="00582FF4"/>
    <w:rsid w:val="00583770"/>
    <w:rsid w:val="00585422"/>
    <w:rsid w:val="00585F49"/>
    <w:rsid w:val="0058679C"/>
    <w:rsid w:val="00590756"/>
    <w:rsid w:val="00590EE2"/>
    <w:rsid w:val="005A12E7"/>
    <w:rsid w:val="005A132B"/>
    <w:rsid w:val="005B0F85"/>
    <w:rsid w:val="005B10B9"/>
    <w:rsid w:val="005B29EA"/>
    <w:rsid w:val="005B49F9"/>
    <w:rsid w:val="005C07F1"/>
    <w:rsid w:val="005C4845"/>
    <w:rsid w:val="005C5262"/>
    <w:rsid w:val="005C52AC"/>
    <w:rsid w:val="005C5535"/>
    <w:rsid w:val="005C6907"/>
    <w:rsid w:val="005C6FE1"/>
    <w:rsid w:val="005D6867"/>
    <w:rsid w:val="005E33C6"/>
    <w:rsid w:val="005E5BE8"/>
    <w:rsid w:val="00600AFB"/>
    <w:rsid w:val="00607936"/>
    <w:rsid w:val="00610696"/>
    <w:rsid w:val="00613F1F"/>
    <w:rsid w:val="00615BE7"/>
    <w:rsid w:val="006205EF"/>
    <w:rsid w:val="00622E9F"/>
    <w:rsid w:val="0062349A"/>
    <w:rsid w:val="00623C6D"/>
    <w:rsid w:val="00626CC3"/>
    <w:rsid w:val="00631710"/>
    <w:rsid w:val="00635942"/>
    <w:rsid w:val="00637F7C"/>
    <w:rsid w:val="00644763"/>
    <w:rsid w:val="0064572B"/>
    <w:rsid w:val="00646B19"/>
    <w:rsid w:val="006472A4"/>
    <w:rsid w:val="00650447"/>
    <w:rsid w:val="0065062A"/>
    <w:rsid w:val="006513FC"/>
    <w:rsid w:val="00654909"/>
    <w:rsid w:val="00654E06"/>
    <w:rsid w:val="006575F9"/>
    <w:rsid w:val="006600FA"/>
    <w:rsid w:val="00660262"/>
    <w:rsid w:val="0066148E"/>
    <w:rsid w:val="006636DF"/>
    <w:rsid w:val="0067020C"/>
    <w:rsid w:val="0067454F"/>
    <w:rsid w:val="0067459D"/>
    <w:rsid w:val="00680D7A"/>
    <w:rsid w:val="006818E8"/>
    <w:rsid w:val="006841A4"/>
    <w:rsid w:val="00693438"/>
    <w:rsid w:val="006962AE"/>
    <w:rsid w:val="006A6871"/>
    <w:rsid w:val="006B23BF"/>
    <w:rsid w:val="006B600A"/>
    <w:rsid w:val="006C2287"/>
    <w:rsid w:val="006C5ECF"/>
    <w:rsid w:val="006C62CE"/>
    <w:rsid w:val="006C6A7A"/>
    <w:rsid w:val="006C6D57"/>
    <w:rsid w:val="006C7EBD"/>
    <w:rsid w:val="006D176E"/>
    <w:rsid w:val="006D2314"/>
    <w:rsid w:val="006D24F7"/>
    <w:rsid w:val="006D2CCD"/>
    <w:rsid w:val="006E3B03"/>
    <w:rsid w:val="006E4578"/>
    <w:rsid w:val="006E522E"/>
    <w:rsid w:val="006E64DF"/>
    <w:rsid w:val="006F0235"/>
    <w:rsid w:val="006F1B04"/>
    <w:rsid w:val="006F20BF"/>
    <w:rsid w:val="006F2445"/>
    <w:rsid w:val="007012C2"/>
    <w:rsid w:val="007043D8"/>
    <w:rsid w:val="007061C3"/>
    <w:rsid w:val="00707DF6"/>
    <w:rsid w:val="007107B2"/>
    <w:rsid w:val="00712579"/>
    <w:rsid w:val="0071304A"/>
    <w:rsid w:val="00715C4A"/>
    <w:rsid w:val="00715D64"/>
    <w:rsid w:val="0071635D"/>
    <w:rsid w:val="00721E33"/>
    <w:rsid w:val="0072345D"/>
    <w:rsid w:val="0072489F"/>
    <w:rsid w:val="00724BAB"/>
    <w:rsid w:val="00724F34"/>
    <w:rsid w:val="007252E1"/>
    <w:rsid w:val="007273BB"/>
    <w:rsid w:val="0073444F"/>
    <w:rsid w:val="007349D0"/>
    <w:rsid w:val="00735893"/>
    <w:rsid w:val="00737F2C"/>
    <w:rsid w:val="007407BC"/>
    <w:rsid w:val="00741938"/>
    <w:rsid w:val="00743A9F"/>
    <w:rsid w:val="00744E4F"/>
    <w:rsid w:val="00745FF0"/>
    <w:rsid w:val="007578F6"/>
    <w:rsid w:val="007718F3"/>
    <w:rsid w:val="00772288"/>
    <w:rsid w:val="007743AC"/>
    <w:rsid w:val="0077514D"/>
    <w:rsid w:val="00776EE2"/>
    <w:rsid w:val="007807D3"/>
    <w:rsid w:val="00780A3C"/>
    <w:rsid w:val="00783EE4"/>
    <w:rsid w:val="00787BDE"/>
    <w:rsid w:val="00790380"/>
    <w:rsid w:val="00792DED"/>
    <w:rsid w:val="00793100"/>
    <w:rsid w:val="00793113"/>
    <w:rsid w:val="00793BA4"/>
    <w:rsid w:val="007A23AE"/>
    <w:rsid w:val="007A3406"/>
    <w:rsid w:val="007A3BDF"/>
    <w:rsid w:val="007A4ACD"/>
    <w:rsid w:val="007A52F3"/>
    <w:rsid w:val="007A7BF0"/>
    <w:rsid w:val="007A7C87"/>
    <w:rsid w:val="007B4D4F"/>
    <w:rsid w:val="007B522B"/>
    <w:rsid w:val="007B57EE"/>
    <w:rsid w:val="007B6A52"/>
    <w:rsid w:val="007C3563"/>
    <w:rsid w:val="007C7759"/>
    <w:rsid w:val="007D0696"/>
    <w:rsid w:val="007D2742"/>
    <w:rsid w:val="007D6604"/>
    <w:rsid w:val="007D75A7"/>
    <w:rsid w:val="007E13F0"/>
    <w:rsid w:val="007E37B7"/>
    <w:rsid w:val="007E3F61"/>
    <w:rsid w:val="007E6222"/>
    <w:rsid w:val="007E6C05"/>
    <w:rsid w:val="007E6C78"/>
    <w:rsid w:val="007E71FF"/>
    <w:rsid w:val="007F079C"/>
    <w:rsid w:val="007F56CA"/>
    <w:rsid w:val="0081728E"/>
    <w:rsid w:val="00817EF4"/>
    <w:rsid w:val="008221A2"/>
    <w:rsid w:val="008249E5"/>
    <w:rsid w:val="00827505"/>
    <w:rsid w:val="00827B23"/>
    <w:rsid w:val="0083116D"/>
    <w:rsid w:val="00831993"/>
    <w:rsid w:val="008340FF"/>
    <w:rsid w:val="00834250"/>
    <w:rsid w:val="00834961"/>
    <w:rsid w:val="00835C89"/>
    <w:rsid w:val="00841773"/>
    <w:rsid w:val="00842EEE"/>
    <w:rsid w:val="0084541F"/>
    <w:rsid w:val="00846AE6"/>
    <w:rsid w:val="00847419"/>
    <w:rsid w:val="008512DA"/>
    <w:rsid w:val="00852BA4"/>
    <w:rsid w:val="0085498B"/>
    <w:rsid w:val="00854DA3"/>
    <w:rsid w:val="008604EA"/>
    <w:rsid w:val="00862AA6"/>
    <w:rsid w:val="00865E3D"/>
    <w:rsid w:val="0087139D"/>
    <w:rsid w:val="00873298"/>
    <w:rsid w:val="00874E19"/>
    <w:rsid w:val="00875E9C"/>
    <w:rsid w:val="00877799"/>
    <w:rsid w:val="00880DCC"/>
    <w:rsid w:val="0088214D"/>
    <w:rsid w:val="00882DC2"/>
    <w:rsid w:val="008830D5"/>
    <w:rsid w:val="00884285"/>
    <w:rsid w:val="008920EB"/>
    <w:rsid w:val="0089333F"/>
    <w:rsid w:val="008945DF"/>
    <w:rsid w:val="008952DE"/>
    <w:rsid w:val="00895B07"/>
    <w:rsid w:val="00896DA6"/>
    <w:rsid w:val="00897AA7"/>
    <w:rsid w:val="00897D09"/>
    <w:rsid w:val="008A673A"/>
    <w:rsid w:val="008B3BBE"/>
    <w:rsid w:val="008B5414"/>
    <w:rsid w:val="008C18CF"/>
    <w:rsid w:val="008C3216"/>
    <w:rsid w:val="008C3540"/>
    <w:rsid w:val="008C50A5"/>
    <w:rsid w:val="008C7A19"/>
    <w:rsid w:val="008D0F07"/>
    <w:rsid w:val="008D1752"/>
    <w:rsid w:val="008D1EB8"/>
    <w:rsid w:val="008D67DB"/>
    <w:rsid w:val="008D6EEC"/>
    <w:rsid w:val="008D7F4D"/>
    <w:rsid w:val="008E0C41"/>
    <w:rsid w:val="008E6CBB"/>
    <w:rsid w:val="008E7176"/>
    <w:rsid w:val="008F0443"/>
    <w:rsid w:val="008F17FB"/>
    <w:rsid w:val="008F2424"/>
    <w:rsid w:val="008F374D"/>
    <w:rsid w:val="008F4FA9"/>
    <w:rsid w:val="008F6E65"/>
    <w:rsid w:val="00900024"/>
    <w:rsid w:val="00900164"/>
    <w:rsid w:val="00900514"/>
    <w:rsid w:val="00904C22"/>
    <w:rsid w:val="009054FB"/>
    <w:rsid w:val="0090693F"/>
    <w:rsid w:val="0091009B"/>
    <w:rsid w:val="009178D9"/>
    <w:rsid w:val="009201AE"/>
    <w:rsid w:val="00927867"/>
    <w:rsid w:val="00931B92"/>
    <w:rsid w:val="00931D91"/>
    <w:rsid w:val="009325FD"/>
    <w:rsid w:val="009329D7"/>
    <w:rsid w:val="00951A3A"/>
    <w:rsid w:val="009524D6"/>
    <w:rsid w:val="00954EC2"/>
    <w:rsid w:val="009564B0"/>
    <w:rsid w:val="009567D7"/>
    <w:rsid w:val="00960C2D"/>
    <w:rsid w:val="00961F06"/>
    <w:rsid w:val="00962F72"/>
    <w:rsid w:val="00965377"/>
    <w:rsid w:val="009662FE"/>
    <w:rsid w:val="00967061"/>
    <w:rsid w:val="00967127"/>
    <w:rsid w:val="009725A8"/>
    <w:rsid w:val="00972C29"/>
    <w:rsid w:val="00976293"/>
    <w:rsid w:val="00980BAB"/>
    <w:rsid w:val="00982090"/>
    <w:rsid w:val="00983551"/>
    <w:rsid w:val="00984CE8"/>
    <w:rsid w:val="00985183"/>
    <w:rsid w:val="00985CAD"/>
    <w:rsid w:val="00985EA5"/>
    <w:rsid w:val="00987516"/>
    <w:rsid w:val="009915EF"/>
    <w:rsid w:val="00993408"/>
    <w:rsid w:val="00995266"/>
    <w:rsid w:val="009A1EB4"/>
    <w:rsid w:val="009A42C9"/>
    <w:rsid w:val="009B2E51"/>
    <w:rsid w:val="009B36C6"/>
    <w:rsid w:val="009B7F8C"/>
    <w:rsid w:val="009C257C"/>
    <w:rsid w:val="009C551A"/>
    <w:rsid w:val="009C5C92"/>
    <w:rsid w:val="009C6EA7"/>
    <w:rsid w:val="009D0B71"/>
    <w:rsid w:val="009D112F"/>
    <w:rsid w:val="009D183C"/>
    <w:rsid w:val="009E09FB"/>
    <w:rsid w:val="009E0AE7"/>
    <w:rsid w:val="009F3939"/>
    <w:rsid w:val="009F626C"/>
    <w:rsid w:val="00A00455"/>
    <w:rsid w:val="00A010AF"/>
    <w:rsid w:val="00A02247"/>
    <w:rsid w:val="00A02798"/>
    <w:rsid w:val="00A03962"/>
    <w:rsid w:val="00A03A2B"/>
    <w:rsid w:val="00A0416C"/>
    <w:rsid w:val="00A046A0"/>
    <w:rsid w:val="00A0480C"/>
    <w:rsid w:val="00A0518B"/>
    <w:rsid w:val="00A07165"/>
    <w:rsid w:val="00A12004"/>
    <w:rsid w:val="00A1207F"/>
    <w:rsid w:val="00A1332A"/>
    <w:rsid w:val="00A14228"/>
    <w:rsid w:val="00A177E4"/>
    <w:rsid w:val="00A17A82"/>
    <w:rsid w:val="00A20726"/>
    <w:rsid w:val="00A22E19"/>
    <w:rsid w:val="00A22E49"/>
    <w:rsid w:val="00A23915"/>
    <w:rsid w:val="00A24942"/>
    <w:rsid w:val="00A250CF"/>
    <w:rsid w:val="00A263B5"/>
    <w:rsid w:val="00A2643D"/>
    <w:rsid w:val="00A32CA7"/>
    <w:rsid w:val="00A3415A"/>
    <w:rsid w:val="00A42C22"/>
    <w:rsid w:val="00A44098"/>
    <w:rsid w:val="00A5244E"/>
    <w:rsid w:val="00A54663"/>
    <w:rsid w:val="00A55767"/>
    <w:rsid w:val="00A633F8"/>
    <w:rsid w:val="00A8087A"/>
    <w:rsid w:val="00A8267A"/>
    <w:rsid w:val="00A83D2E"/>
    <w:rsid w:val="00A843B2"/>
    <w:rsid w:val="00A87062"/>
    <w:rsid w:val="00AA0A4D"/>
    <w:rsid w:val="00AA34E0"/>
    <w:rsid w:val="00AA4D2D"/>
    <w:rsid w:val="00AA7C64"/>
    <w:rsid w:val="00AB02DD"/>
    <w:rsid w:val="00AB103A"/>
    <w:rsid w:val="00AB28D9"/>
    <w:rsid w:val="00AB5BBE"/>
    <w:rsid w:val="00AC4FBE"/>
    <w:rsid w:val="00AD2BC5"/>
    <w:rsid w:val="00AD4725"/>
    <w:rsid w:val="00AD5A66"/>
    <w:rsid w:val="00AD5F12"/>
    <w:rsid w:val="00AD6321"/>
    <w:rsid w:val="00AE0607"/>
    <w:rsid w:val="00AE28CB"/>
    <w:rsid w:val="00AE5F69"/>
    <w:rsid w:val="00AE6133"/>
    <w:rsid w:val="00AF13D3"/>
    <w:rsid w:val="00AF28F4"/>
    <w:rsid w:val="00AF32C2"/>
    <w:rsid w:val="00AF76A7"/>
    <w:rsid w:val="00B0049D"/>
    <w:rsid w:val="00B07D9F"/>
    <w:rsid w:val="00B11ECB"/>
    <w:rsid w:val="00B1788F"/>
    <w:rsid w:val="00B200B8"/>
    <w:rsid w:val="00B22318"/>
    <w:rsid w:val="00B24273"/>
    <w:rsid w:val="00B3129B"/>
    <w:rsid w:val="00B32562"/>
    <w:rsid w:val="00B32C8E"/>
    <w:rsid w:val="00B37421"/>
    <w:rsid w:val="00B43541"/>
    <w:rsid w:val="00B43E8A"/>
    <w:rsid w:val="00B44303"/>
    <w:rsid w:val="00B46CCE"/>
    <w:rsid w:val="00B47BDD"/>
    <w:rsid w:val="00B51FF7"/>
    <w:rsid w:val="00B63D1A"/>
    <w:rsid w:val="00B63D28"/>
    <w:rsid w:val="00B677E1"/>
    <w:rsid w:val="00B67E25"/>
    <w:rsid w:val="00B71103"/>
    <w:rsid w:val="00B72085"/>
    <w:rsid w:val="00B82705"/>
    <w:rsid w:val="00B84B48"/>
    <w:rsid w:val="00B90244"/>
    <w:rsid w:val="00B92E8F"/>
    <w:rsid w:val="00BA0FBD"/>
    <w:rsid w:val="00BA2B8B"/>
    <w:rsid w:val="00BA5FFE"/>
    <w:rsid w:val="00BA6623"/>
    <w:rsid w:val="00BB0FF0"/>
    <w:rsid w:val="00BB79B4"/>
    <w:rsid w:val="00BC15A0"/>
    <w:rsid w:val="00BC3E39"/>
    <w:rsid w:val="00BC6767"/>
    <w:rsid w:val="00BD0983"/>
    <w:rsid w:val="00BD5D51"/>
    <w:rsid w:val="00BD6B04"/>
    <w:rsid w:val="00BD6BE0"/>
    <w:rsid w:val="00BE1EFE"/>
    <w:rsid w:val="00BE2672"/>
    <w:rsid w:val="00BE36B4"/>
    <w:rsid w:val="00BF28F8"/>
    <w:rsid w:val="00BF52DD"/>
    <w:rsid w:val="00BF656C"/>
    <w:rsid w:val="00C00527"/>
    <w:rsid w:val="00C02464"/>
    <w:rsid w:val="00C04A0E"/>
    <w:rsid w:val="00C06CAD"/>
    <w:rsid w:val="00C079E3"/>
    <w:rsid w:val="00C07A9A"/>
    <w:rsid w:val="00C113CA"/>
    <w:rsid w:val="00C15F18"/>
    <w:rsid w:val="00C23394"/>
    <w:rsid w:val="00C25FD3"/>
    <w:rsid w:val="00C36247"/>
    <w:rsid w:val="00C42498"/>
    <w:rsid w:val="00C44B68"/>
    <w:rsid w:val="00C45430"/>
    <w:rsid w:val="00C46609"/>
    <w:rsid w:val="00C46CAF"/>
    <w:rsid w:val="00C50322"/>
    <w:rsid w:val="00C5098A"/>
    <w:rsid w:val="00C51AD7"/>
    <w:rsid w:val="00C53432"/>
    <w:rsid w:val="00C54EA3"/>
    <w:rsid w:val="00C6171F"/>
    <w:rsid w:val="00C65A1E"/>
    <w:rsid w:val="00C65EB6"/>
    <w:rsid w:val="00C67E7D"/>
    <w:rsid w:val="00C67F06"/>
    <w:rsid w:val="00C72C70"/>
    <w:rsid w:val="00C75E36"/>
    <w:rsid w:val="00C75E8A"/>
    <w:rsid w:val="00C80830"/>
    <w:rsid w:val="00C80AA6"/>
    <w:rsid w:val="00C8109E"/>
    <w:rsid w:val="00C8116A"/>
    <w:rsid w:val="00C818EF"/>
    <w:rsid w:val="00C82562"/>
    <w:rsid w:val="00C832D1"/>
    <w:rsid w:val="00C83946"/>
    <w:rsid w:val="00C85084"/>
    <w:rsid w:val="00C93908"/>
    <w:rsid w:val="00C948FD"/>
    <w:rsid w:val="00CA01EB"/>
    <w:rsid w:val="00CA03F2"/>
    <w:rsid w:val="00CA0570"/>
    <w:rsid w:val="00CA118F"/>
    <w:rsid w:val="00CB3652"/>
    <w:rsid w:val="00CB3BA9"/>
    <w:rsid w:val="00CC0034"/>
    <w:rsid w:val="00CC0E28"/>
    <w:rsid w:val="00CC1452"/>
    <w:rsid w:val="00CC2902"/>
    <w:rsid w:val="00CC5C17"/>
    <w:rsid w:val="00CD1321"/>
    <w:rsid w:val="00CD26D6"/>
    <w:rsid w:val="00CD6C2E"/>
    <w:rsid w:val="00CE123A"/>
    <w:rsid w:val="00CE4A9A"/>
    <w:rsid w:val="00CE58E8"/>
    <w:rsid w:val="00CE60A7"/>
    <w:rsid w:val="00CF07B0"/>
    <w:rsid w:val="00CF3E0C"/>
    <w:rsid w:val="00CF4815"/>
    <w:rsid w:val="00CF4EA0"/>
    <w:rsid w:val="00D00F42"/>
    <w:rsid w:val="00D05166"/>
    <w:rsid w:val="00D07857"/>
    <w:rsid w:val="00D2063A"/>
    <w:rsid w:val="00D217C8"/>
    <w:rsid w:val="00D255DF"/>
    <w:rsid w:val="00D3140D"/>
    <w:rsid w:val="00D352EF"/>
    <w:rsid w:val="00D36F02"/>
    <w:rsid w:val="00D36FBD"/>
    <w:rsid w:val="00D37528"/>
    <w:rsid w:val="00D40825"/>
    <w:rsid w:val="00D42DAF"/>
    <w:rsid w:val="00D437C6"/>
    <w:rsid w:val="00D5360F"/>
    <w:rsid w:val="00D55420"/>
    <w:rsid w:val="00D568C6"/>
    <w:rsid w:val="00D571EE"/>
    <w:rsid w:val="00D619E2"/>
    <w:rsid w:val="00D6335A"/>
    <w:rsid w:val="00D654EA"/>
    <w:rsid w:val="00D71B72"/>
    <w:rsid w:val="00D7554C"/>
    <w:rsid w:val="00D760CE"/>
    <w:rsid w:val="00D80A26"/>
    <w:rsid w:val="00D826EC"/>
    <w:rsid w:val="00D83022"/>
    <w:rsid w:val="00D84BEE"/>
    <w:rsid w:val="00D84E05"/>
    <w:rsid w:val="00D84F3B"/>
    <w:rsid w:val="00D855E2"/>
    <w:rsid w:val="00D86744"/>
    <w:rsid w:val="00D8757D"/>
    <w:rsid w:val="00D90248"/>
    <w:rsid w:val="00D96DD9"/>
    <w:rsid w:val="00DA0813"/>
    <w:rsid w:val="00DA3A4E"/>
    <w:rsid w:val="00DA6B4B"/>
    <w:rsid w:val="00DB0D42"/>
    <w:rsid w:val="00DB0E52"/>
    <w:rsid w:val="00DB3416"/>
    <w:rsid w:val="00DB4773"/>
    <w:rsid w:val="00DB5018"/>
    <w:rsid w:val="00DC0200"/>
    <w:rsid w:val="00DC1064"/>
    <w:rsid w:val="00DC23D3"/>
    <w:rsid w:val="00DC3F99"/>
    <w:rsid w:val="00DD0139"/>
    <w:rsid w:val="00DD2B6A"/>
    <w:rsid w:val="00DE15F2"/>
    <w:rsid w:val="00DE2049"/>
    <w:rsid w:val="00DE2146"/>
    <w:rsid w:val="00DE7333"/>
    <w:rsid w:val="00DE7425"/>
    <w:rsid w:val="00DE7FDE"/>
    <w:rsid w:val="00DF2642"/>
    <w:rsid w:val="00DF31BB"/>
    <w:rsid w:val="00DF3847"/>
    <w:rsid w:val="00DF744F"/>
    <w:rsid w:val="00DF7E49"/>
    <w:rsid w:val="00E006D1"/>
    <w:rsid w:val="00E026A4"/>
    <w:rsid w:val="00E04BBB"/>
    <w:rsid w:val="00E068EF"/>
    <w:rsid w:val="00E1359D"/>
    <w:rsid w:val="00E1654D"/>
    <w:rsid w:val="00E17394"/>
    <w:rsid w:val="00E21614"/>
    <w:rsid w:val="00E252A2"/>
    <w:rsid w:val="00E2652E"/>
    <w:rsid w:val="00E2660A"/>
    <w:rsid w:val="00E31692"/>
    <w:rsid w:val="00E32A79"/>
    <w:rsid w:val="00E365F4"/>
    <w:rsid w:val="00E40053"/>
    <w:rsid w:val="00E40D01"/>
    <w:rsid w:val="00E41A74"/>
    <w:rsid w:val="00E448CA"/>
    <w:rsid w:val="00E47E17"/>
    <w:rsid w:val="00E51DE7"/>
    <w:rsid w:val="00E5258E"/>
    <w:rsid w:val="00E5513C"/>
    <w:rsid w:val="00E559FE"/>
    <w:rsid w:val="00E55BCD"/>
    <w:rsid w:val="00E56185"/>
    <w:rsid w:val="00E61079"/>
    <w:rsid w:val="00E62732"/>
    <w:rsid w:val="00E62933"/>
    <w:rsid w:val="00E629CF"/>
    <w:rsid w:val="00E63EB3"/>
    <w:rsid w:val="00E72B3E"/>
    <w:rsid w:val="00E74350"/>
    <w:rsid w:val="00E820CF"/>
    <w:rsid w:val="00E841FB"/>
    <w:rsid w:val="00E87EF5"/>
    <w:rsid w:val="00E92460"/>
    <w:rsid w:val="00E9361A"/>
    <w:rsid w:val="00E961A3"/>
    <w:rsid w:val="00E97B73"/>
    <w:rsid w:val="00EA1324"/>
    <w:rsid w:val="00EA1A6D"/>
    <w:rsid w:val="00EA28BF"/>
    <w:rsid w:val="00EA455D"/>
    <w:rsid w:val="00EA6EDD"/>
    <w:rsid w:val="00EB0F5A"/>
    <w:rsid w:val="00EB3C16"/>
    <w:rsid w:val="00EB681C"/>
    <w:rsid w:val="00EB7EC6"/>
    <w:rsid w:val="00EC2E19"/>
    <w:rsid w:val="00ED441F"/>
    <w:rsid w:val="00ED4921"/>
    <w:rsid w:val="00ED5EC5"/>
    <w:rsid w:val="00ED6F8F"/>
    <w:rsid w:val="00EE26AA"/>
    <w:rsid w:val="00EE4B52"/>
    <w:rsid w:val="00EE7E73"/>
    <w:rsid w:val="00EF0EDB"/>
    <w:rsid w:val="00EF3B48"/>
    <w:rsid w:val="00EF3D7C"/>
    <w:rsid w:val="00F00E04"/>
    <w:rsid w:val="00F01B02"/>
    <w:rsid w:val="00F03EB6"/>
    <w:rsid w:val="00F106E1"/>
    <w:rsid w:val="00F10B67"/>
    <w:rsid w:val="00F11C38"/>
    <w:rsid w:val="00F16FA0"/>
    <w:rsid w:val="00F17DFC"/>
    <w:rsid w:val="00F20A14"/>
    <w:rsid w:val="00F20A40"/>
    <w:rsid w:val="00F21655"/>
    <w:rsid w:val="00F22FC6"/>
    <w:rsid w:val="00F2583B"/>
    <w:rsid w:val="00F2585F"/>
    <w:rsid w:val="00F344AA"/>
    <w:rsid w:val="00F37C32"/>
    <w:rsid w:val="00F408CB"/>
    <w:rsid w:val="00F408F8"/>
    <w:rsid w:val="00F42F05"/>
    <w:rsid w:val="00F43242"/>
    <w:rsid w:val="00F458AF"/>
    <w:rsid w:val="00F45A4F"/>
    <w:rsid w:val="00F47DF3"/>
    <w:rsid w:val="00F5356A"/>
    <w:rsid w:val="00F5760C"/>
    <w:rsid w:val="00F61D01"/>
    <w:rsid w:val="00F6210D"/>
    <w:rsid w:val="00F65EEF"/>
    <w:rsid w:val="00F6690E"/>
    <w:rsid w:val="00F709F3"/>
    <w:rsid w:val="00F73C9A"/>
    <w:rsid w:val="00F73FE7"/>
    <w:rsid w:val="00F74881"/>
    <w:rsid w:val="00F75C52"/>
    <w:rsid w:val="00F7607F"/>
    <w:rsid w:val="00F8040D"/>
    <w:rsid w:val="00F8140D"/>
    <w:rsid w:val="00F81C95"/>
    <w:rsid w:val="00F82032"/>
    <w:rsid w:val="00F90644"/>
    <w:rsid w:val="00F9235F"/>
    <w:rsid w:val="00F9470B"/>
    <w:rsid w:val="00F952A0"/>
    <w:rsid w:val="00F952C5"/>
    <w:rsid w:val="00FA088E"/>
    <w:rsid w:val="00FA3DCA"/>
    <w:rsid w:val="00FA4B1F"/>
    <w:rsid w:val="00FA72EE"/>
    <w:rsid w:val="00FA7486"/>
    <w:rsid w:val="00FB02EF"/>
    <w:rsid w:val="00FB0DF6"/>
    <w:rsid w:val="00FB1755"/>
    <w:rsid w:val="00FB229C"/>
    <w:rsid w:val="00FB5B02"/>
    <w:rsid w:val="00FB6920"/>
    <w:rsid w:val="00FC1525"/>
    <w:rsid w:val="00FC4274"/>
    <w:rsid w:val="00FD3B38"/>
    <w:rsid w:val="00FD535C"/>
    <w:rsid w:val="00FD6C94"/>
    <w:rsid w:val="00FD7662"/>
    <w:rsid w:val="00FE04C7"/>
    <w:rsid w:val="00FE18A1"/>
    <w:rsid w:val="00FE30F6"/>
    <w:rsid w:val="00FE4449"/>
    <w:rsid w:val="00FE4CAA"/>
    <w:rsid w:val="00FE5165"/>
    <w:rsid w:val="00FE62BE"/>
    <w:rsid w:val="00FE6B30"/>
    <w:rsid w:val="00FE6F2C"/>
    <w:rsid w:val="00FE78D8"/>
    <w:rsid w:val="00FF1616"/>
    <w:rsid w:val="00FF5990"/>
    <w:rsid w:val="00FF63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0CB461"/>
  <w15:chartTrackingRefBased/>
  <w15:docId w15:val="{A74913E8-0162-4B59-9650-A71F7BA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4DB5"/>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D82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pPr>
    <w:rPr>
      <w:rFonts w:ascii="Garamond" w:hAnsi="Garamond"/>
      <w:lang w:val="en-US"/>
    </w:rPr>
  </w:style>
  <w:style w:type="character" w:customStyle="1" w:styleId="PagrindinistekstasDiagrama">
    <w:name w:val="Pagrindinis tekstas Diagrama"/>
    <w:link w:val="Pagrindinistekstas"/>
    <w:rsid w:val="00D826EC"/>
    <w:rPr>
      <w:rFonts w:ascii="Garamond" w:eastAsia="Times New Roman" w:hAnsi="Garamond" w:cs="Times New Roman"/>
      <w:sz w:val="24"/>
      <w:szCs w:val="24"/>
      <w:lang w:val="en-US"/>
    </w:rPr>
  </w:style>
  <w:style w:type="character" w:styleId="Komentaronuoroda">
    <w:name w:val="annotation reference"/>
    <w:uiPriority w:val="99"/>
    <w:semiHidden/>
    <w:rsid w:val="00D826EC"/>
    <w:rPr>
      <w:sz w:val="16"/>
      <w:szCs w:val="16"/>
    </w:rPr>
  </w:style>
  <w:style w:type="paragraph" w:styleId="Komentarotekstas">
    <w:name w:val="annotation text"/>
    <w:basedOn w:val="prastasis"/>
    <w:link w:val="KomentarotekstasDiagrama"/>
    <w:uiPriority w:val="99"/>
    <w:rsid w:val="00374DB5"/>
    <w:rPr>
      <w:sz w:val="20"/>
      <w:szCs w:val="20"/>
    </w:rPr>
  </w:style>
  <w:style w:type="character" w:customStyle="1" w:styleId="KomentarotekstasDiagrama">
    <w:name w:val="Komentaro tekstas Diagrama"/>
    <w:link w:val="Komentarotekstas"/>
    <w:uiPriority w:val="99"/>
    <w:rsid w:val="00D826EC"/>
    <w:rPr>
      <w:rFonts w:ascii="Times New Roman" w:eastAsia="Times New Roman" w:hAnsi="Times New Roman"/>
      <w:lang w:eastAsia="en-US"/>
    </w:rPr>
  </w:style>
  <w:style w:type="character" w:styleId="Grietas">
    <w:name w:val="Strong"/>
    <w:qFormat/>
    <w:rsid w:val="00D826EC"/>
    <w:rPr>
      <w:b/>
      <w:bCs/>
    </w:rPr>
  </w:style>
  <w:style w:type="paragraph" w:styleId="Antrats">
    <w:name w:val="header"/>
    <w:basedOn w:val="prastasis"/>
    <w:link w:val="AntratsDiagrama"/>
    <w:uiPriority w:val="99"/>
    <w:rsid w:val="00D826EC"/>
    <w:pPr>
      <w:tabs>
        <w:tab w:val="center" w:pos="4320"/>
        <w:tab w:val="right" w:pos="8640"/>
      </w:tabs>
    </w:pPr>
  </w:style>
  <w:style w:type="character" w:customStyle="1" w:styleId="AntratsDiagrama">
    <w:name w:val="Antraštės Diagrama"/>
    <w:link w:val="Antrats"/>
    <w:uiPriority w:val="99"/>
    <w:rsid w:val="00D826EC"/>
    <w:rPr>
      <w:rFonts w:ascii="Times New Roman" w:eastAsia="Times New Roman" w:hAnsi="Times New Roman" w:cs="Times New Roman"/>
      <w:sz w:val="24"/>
      <w:szCs w:val="24"/>
    </w:rPr>
  </w:style>
  <w:style w:type="paragraph" w:styleId="Porat">
    <w:name w:val="footer"/>
    <w:basedOn w:val="prastasis"/>
    <w:link w:val="PoratDiagrama"/>
    <w:uiPriority w:val="99"/>
    <w:rsid w:val="00D826EC"/>
    <w:pPr>
      <w:tabs>
        <w:tab w:val="center" w:pos="4320"/>
        <w:tab w:val="right" w:pos="8640"/>
      </w:tabs>
    </w:pPr>
  </w:style>
  <w:style w:type="character" w:customStyle="1" w:styleId="PoratDiagrama">
    <w:name w:val="Poraštė Diagrama"/>
    <w:link w:val="Porat"/>
    <w:uiPriority w:val="99"/>
    <w:rsid w:val="00D826EC"/>
    <w:rPr>
      <w:rFonts w:ascii="Times New Roman" w:eastAsia="Times New Roman" w:hAnsi="Times New Roman" w:cs="Times New Roman"/>
      <w:sz w:val="24"/>
      <w:szCs w:val="24"/>
    </w:rPr>
  </w:style>
  <w:style w:type="character" w:styleId="Puslapionumeris">
    <w:name w:val="page number"/>
    <w:basedOn w:val="Numatytasispastraiposriftas"/>
    <w:rsid w:val="00D826EC"/>
  </w:style>
  <w:style w:type="paragraph" w:styleId="Sraopastraipa">
    <w:name w:val="List Paragraph"/>
    <w:aliases w:val="Numbering,ERP-List Paragraph,List Paragraph11,Bullet EY,List Paragraph2"/>
    <w:basedOn w:val="prastasis"/>
    <w:link w:val="SraopastraipaDiagrama"/>
    <w:uiPriority w:val="1"/>
    <w:qFormat/>
    <w:rsid w:val="00D826EC"/>
    <w:pPr>
      <w:ind w:left="720"/>
      <w:contextualSpacing/>
    </w:pPr>
    <w:rPr>
      <w:lang w:val="x-none" w:eastAsia="x-none"/>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1"/>
    <w:locked/>
    <w:rsid w:val="00D826EC"/>
    <w:rPr>
      <w:rFonts w:ascii="Times New Roman" w:eastAsia="Times New Roman" w:hAnsi="Times New Roman" w:cs="Times New Roman"/>
      <w:sz w:val="24"/>
      <w:szCs w:val="24"/>
    </w:rPr>
  </w:style>
  <w:style w:type="paragraph" w:styleId="Debesliotekstas">
    <w:name w:val="Balloon Text"/>
    <w:basedOn w:val="prastasis"/>
    <w:link w:val="DebesliotekstasDiagrama"/>
    <w:semiHidden/>
    <w:unhideWhenUsed/>
    <w:rsid w:val="00374DB5"/>
    <w:rPr>
      <w:rFonts w:ascii="Segoe UI" w:hAnsi="Segoe UI" w:cs="Segoe UI"/>
      <w:sz w:val="18"/>
      <w:szCs w:val="18"/>
    </w:rPr>
  </w:style>
  <w:style w:type="character" w:customStyle="1" w:styleId="DebesliotekstasDiagrama">
    <w:name w:val="Debesėlio tekstas Diagrama"/>
    <w:link w:val="Debesliotekstas"/>
    <w:semiHidden/>
    <w:rsid w:val="00D826EC"/>
    <w:rPr>
      <w:rFonts w:ascii="Segoe UI" w:eastAsia="Times New Roman" w:hAnsi="Segoe UI" w:cs="Segoe UI"/>
      <w:sz w:val="18"/>
      <w:szCs w:val="18"/>
      <w:lang w:eastAsia="en-US"/>
    </w:rPr>
  </w:style>
  <w:style w:type="paragraph" w:styleId="Komentarotema">
    <w:name w:val="annotation subject"/>
    <w:basedOn w:val="Komentarotekstas"/>
    <w:next w:val="Komentarotekstas"/>
    <w:link w:val="KomentarotemaDiagrama"/>
    <w:semiHidden/>
    <w:unhideWhenUsed/>
    <w:rsid w:val="00374DB5"/>
    <w:rPr>
      <w:b/>
      <w:bCs/>
    </w:rPr>
  </w:style>
  <w:style w:type="character" w:customStyle="1" w:styleId="KomentarotemaDiagrama">
    <w:name w:val="Komentaro tema Diagrama"/>
    <w:link w:val="Komentarotema"/>
    <w:semiHidden/>
    <w:rsid w:val="004971F1"/>
    <w:rPr>
      <w:rFonts w:ascii="Times New Roman" w:eastAsia="Times New Roman" w:hAnsi="Times New Roman"/>
      <w:b/>
      <w:bCs/>
      <w:lang w:eastAsia="en-US"/>
    </w:rPr>
  </w:style>
  <w:style w:type="table" w:styleId="Lentelstinklelis">
    <w:name w:val="Table Grid"/>
    <w:basedOn w:val="prastojilentel"/>
    <w:uiPriority w:val="39"/>
    <w:rsid w:val="008F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374DB5"/>
    <w:rPr>
      <w:color w:val="0000FF"/>
      <w:u w:val="single"/>
    </w:rPr>
  </w:style>
  <w:style w:type="paragraph" w:styleId="Betarp">
    <w:name w:val="No Spacing"/>
    <w:uiPriority w:val="1"/>
    <w:qFormat/>
    <w:rsid w:val="00374DB5"/>
    <w:rPr>
      <w:rFonts w:ascii="Times New Roman" w:hAnsi="Times New Roman"/>
      <w:sz w:val="24"/>
      <w:szCs w:val="22"/>
      <w:lang w:eastAsia="en-US"/>
    </w:rPr>
  </w:style>
  <w:style w:type="paragraph" w:styleId="Pataisymai">
    <w:name w:val="Revision"/>
    <w:hidden/>
    <w:uiPriority w:val="99"/>
    <w:semiHidden/>
    <w:rsid w:val="00374DB5"/>
    <w:rPr>
      <w:rFonts w:ascii="Times New Roman" w:eastAsia="Times New Roman" w:hAnsi="Times New Roman"/>
      <w:sz w:val="24"/>
      <w:szCs w:val="24"/>
      <w:lang w:eastAsia="en-US"/>
    </w:rPr>
  </w:style>
  <w:style w:type="paragraph" w:customStyle="1" w:styleId="isakymas1">
    <w:name w:val="isakymas 1"/>
    <w:basedOn w:val="Pagrindiniotekstotrauka2"/>
    <w:autoRedefine/>
    <w:rsid w:val="00A02247"/>
    <w:pPr>
      <w:numPr>
        <w:ilvl w:val="2"/>
        <w:numId w:val="32"/>
      </w:numPr>
      <w:tabs>
        <w:tab w:val="num" w:pos="360"/>
        <w:tab w:val="left" w:pos="709"/>
      </w:tabs>
      <w:spacing w:after="0" w:line="240" w:lineRule="auto"/>
      <w:ind w:left="709" w:hanging="709"/>
      <w:jc w:val="both"/>
      <w:outlineLvl w:val="0"/>
    </w:pPr>
    <w:rPr>
      <w:noProof/>
      <w:sz w:val="22"/>
      <w:szCs w:val="22"/>
    </w:rPr>
  </w:style>
  <w:style w:type="paragraph" w:styleId="Pagrindiniotekstotrauka2">
    <w:name w:val="Body Text Indent 2"/>
    <w:basedOn w:val="prastasis"/>
    <w:link w:val="Pagrindiniotekstotrauka2Diagrama"/>
    <w:uiPriority w:val="99"/>
    <w:semiHidden/>
    <w:unhideWhenUsed/>
    <w:rsid w:val="00A0224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0224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87010">
      <w:bodyDiv w:val="1"/>
      <w:marLeft w:val="0"/>
      <w:marRight w:val="0"/>
      <w:marTop w:val="0"/>
      <w:marBottom w:val="0"/>
      <w:divBdr>
        <w:top w:val="none" w:sz="0" w:space="0" w:color="auto"/>
        <w:left w:val="none" w:sz="0" w:space="0" w:color="auto"/>
        <w:bottom w:val="none" w:sz="0" w:space="0" w:color="auto"/>
        <w:right w:val="none" w:sz="0" w:space="0" w:color="auto"/>
      </w:divBdr>
      <w:divsChild>
        <w:div w:id="1231892819">
          <w:marLeft w:val="0"/>
          <w:marRight w:val="0"/>
          <w:marTop w:val="0"/>
          <w:marBottom w:val="0"/>
          <w:divBdr>
            <w:top w:val="none" w:sz="0" w:space="0" w:color="auto"/>
            <w:left w:val="none" w:sz="0" w:space="0" w:color="auto"/>
            <w:bottom w:val="none" w:sz="0" w:space="0" w:color="auto"/>
            <w:right w:val="none" w:sz="0" w:space="0" w:color="auto"/>
          </w:divBdr>
          <w:divsChild>
            <w:div w:id="1484349622">
              <w:marLeft w:val="0"/>
              <w:marRight w:val="0"/>
              <w:marTop w:val="0"/>
              <w:marBottom w:val="0"/>
              <w:divBdr>
                <w:top w:val="none" w:sz="0" w:space="0" w:color="auto"/>
                <w:left w:val="none" w:sz="0" w:space="0" w:color="auto"/>
                <w:bottom w:val="none" w:sz="0" w:space="0" w:color="auto"/>
                <w:right w:val="none" w:sz="0" w:space="0" w:color="auto"/>
              </w:divBdr>
              <w:divsChild>
                <w:div w:id="682051147">
                  <w:marLeft w:val="0"/>
                  <w:marRight w:val="0"/>
                  <w:marTop w:val="0"/>
                  <w:marBottom w:val="0"/>
                  <w:divBdr>
                    <w:top w:val="none" w:sz="0" w:space="0" w:color="auto"/>
                    <w:left w:val="none" w:sz="0" w:space="0" w:color="auto"/>
                    <w:bottom w:val="none" w:sz="0" w:space="0" w:color="auto"/>
                    <w:right w:val="none" w:sz="0" w:space="0" w:color="auto"/>
                  </w:divBdr>
                  <w:divsChild>
                    <w:div w:id="97333556">
                      <w:marLeft w:val="0"/>
                      <w:marRight w:val="0"/>
                      <w:marTop w:val="0"/>
                      <w:marBottom w:val="0"/>
                      <w:divBdr>
                        <w:top w:val="none" w:sz="0" w:space="0" w:color="auto"/>
                        <w:left w:val="none" w:sz="0" w:space="0" w:color="auto"/>
                        <w:bottom w:val="none" w:sz="0" w:space="0" w:color="auto"/>
                        <w:right w:val="none" w:sz="0" w:space="0" w:color="auto"/>
                      </w:divBdr>
                      <w:divsChild>
                        <w:div w:id="901795409">
                          <w:marLeft w:val="0"/>
                          <w:marRight w:val="0"/>
                          <w:marTop w:val="0"/>
                          <w:marBottom w:val="0"/>
                          <w:divBdr>
                            <w:top w:val="none" w:sz="0" w:space="0" w:color="auto"/>
                            <w:left w:val="none" w:sz="0" w:space="0" w:color="auto"/>
                            <w:bottom w:val="none" w:sz="0" w:space="0" w:color="auto"/>
                            <w:right w:val="none" w:sz="0" w:space="0" w:color="auto"/>
                          </w:divBdr>
                          <w:divsChild>
                            <w:div w:id="1859352192">
                              <w:marLeft w:val="0"/>
                              <w:marRight w:val="0"/>
                              <w:marTop w:val="0"/>
                              <w:marBottom w:val="0"/>
                              <w:divBdr>
                                <w:top w:val="none" w:sz="0" w:space="0" w:color="auto"/>
                                <w:left w:val="none" w:sz="0" w:space="0" w:color="auto"/>
                                <w:bottom w:val="none" w:sz="0" w:space="0" w:color="auto"/>
                                <w:right w:val="none" w:sz="0" w:space="0" w:color="auto"/>
                              </w:divBdr>
                              <w:divsChild>
                                <w:div w:id="2074234822">
                                  <w:marLeft w:val="0"/>
                                  <w:marRight w:val="0"/>
                                  <w:marTop w:val="0"/>
                                  <w:marBottom w:val="0"/>
                                  <w:divBdr>
                                    <w:top w:val="none" w:sz="0" w:space="0" w:color="auto"/>
                                    <w:left w:val="none" w:sz="0" w:space="0" w:color="auto"/>
                                    <w:bottom w:val="none" w:sz="0" w:space="0" w:color="auto"/>
                                    <w:right w:val="none" w:sz="0" w:space="0" w:color="auto"/>
                                  </w:divBdr>
                                  <w:divsChild>
                                    <w:div w:id="380909859">
                                      <w:marLeft w:val="0"/>
                                      <w:marRight w:val="0"/>
                                      <w:marTop w:val="0"/>
                                      <w:marBottom w:val="0"/>
                                      <w:divBdr>
                                        <w:top w:val="none" w:sz="0" w:space="0" w:color="auto"/>
                                        <w:left w:val="none" w:sz="0" w:space="0" w:color="auto"/>
                                        <w:bottom w:val="none" w:sz="0" w:space="0" w:color="auto"/>
                                        <w:right w:val="none" w:sz="0" w:space="0" w:color="auto"/>
                                      </w:divBdr>
                                      <w:divsChild>
                                        <w:div w:id="1470712047">
                                          <w:marLeft w:val="0"/>
                                          <w:marRight w:val="0"/>
                                          <w:marTop w:val="0"/>
                                          <w:marBottom w:val="0"/>
                                          <w:divBdr>
                                            <w:top w:val="none" w:sz="0" w:space="0" w:color="auto"/>
                                            <w:left w:val="none" w:sz="0" w:space="0" w:color="auto"/>
                                            <w:bottom w:val="none" w:sz="0" w:space="0" w:color="auto"/>
                                            <w:right w:val="none" w:sz="0" w:space="0" w:color="auto"/>
                                          </w:divBdr>
                                          <w:divsChild>
                                            <w:div w:id="1877426026">
                                              <w:marLeft w:val="0"/>
                                              <w:marRight w:val="0"/>
                                              <w:marTop w:val="0"/>
                                              <w:marBottom w:val="0"/>
                                              <w:divBdr>
                                                <w:top w:val="none" w:sz="0" w:space="0" w:color="auto"/>
                                                <w:left w:val="none" w:sz="0" w:space="0" w:color="auto"/>
                                                <w:bottom w:val="none" w:sz="0" w:space="0" w:color="auto"/>
                                                <w:right w:val="none" w:sz="0" w:space="0" w:color="auto"/>
                                              </w:divBdr>
                                              <w:divsChild>
                                                <w:div w:id="1996256931">
                                                  <w:marLeft w:val="0"/>
                                                  <w:marRight w:val="0"/>
                                                  <w:marTop w:val="0"/>
                                                  <w:marBottom w:val="0"/>
                                                  <w:divBdr>
                                                    <w:top w:val="none" w:sz="0" w:space="0" w:color="auto"/>
                                                    <w:left w:val="none" w:sz="0" w:space="0" w:color="auto"/>
                                                    <w:bottom w:val="none" w:sz="0" w:space="0" w:color="auto"/>
                                                    <w:right w:val="none" w:sz="0" w:space="0" w:color="auto"/>
                                                  </w:divBdr>
                                                  <w:divsChild>
                                                    <w:div w:id="15897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tesko.lt/apie-mus/duomenu-apsauga/privatumo-pranesimas" TargetMode="External"/><Relationship Id="rId4" Type="http://schemas.openxmlformats.org/officeDocument/2006/relationships/settings" Target="settings.xml"/><Relationship Id="rId9" Type="http://schemas.openxmlformats.org/officeDocument/2006/relationships/hyperlink" Target="http://www.litesko.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FCA9-6C06-483E-87DC-17BA456D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17598</Words>
  <Characters>10032</Characters>
  <Application>Microsoft Office Word</Application>
  <DocSecurity>0</DocSecurity>
  <Lines>83</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cp:lastModifiedBy>Gina PUMPUTIENĖ</cp:lastModifiedBy>
  <cp:revision>10</cp:revision>
  <cp:lastPrinted>2021-07-28T12:17:00Z</cp:lastPrinted>
  <dcterms:created xsi:type="dcterms:W3CDTF">2021-07-13T12:25:00Z</dcterms:created>
  <dcterms:modified xsi:type="dcterms:W3CDTF">2022-06-30T08:43:00Z</dcterms:modified>
</cp:coreProperties>
</file>