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Forma patvirtinta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direktoriaus 2011 m. gruodžio 27 d. įsakymu Nr. VĮ-11-22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>(VĮ Seimo leidyklos „Valstybės žinios“</w:t>
      </w:r>
    </w:p>
    <w:p w:rsidR="00AB53DF" w:rsidRPr="003A0F16" w:rsidRDefault="00AB53DF" w:rsidP="00AB53DF">
      <w:pPr>
        <w:ind w:left="5040"/>
        <w:rPr>
          <w:sz w:val="16"/>
          <w:szCs w:val="16"/>
        </w:rPr>
      </w:pPr>
      <w:r w:rsidRPr="003A0F16">
        <w:rPr>
          <w:sz w:val="16"/>
          <w:szCs w:val="16"/>
        </w:rPr>
        <w:t xml:space="preserve">direktoriaus 2012 m. sausio 26 d. </w:t>
      </w:r>
      <w:r w:rsidRPr="003A0F16">
        <w:rPr>
          <w:sz w:val="16"/>
          <w:szCs w:val="16"/>
        </w:rPr>
        <w:br/>
        <w:t>įsakymo Nr. VĮ-12-07 redakcija)</w:t>
      </w:r>
    </w:p>
    <w:p w:rsidR="00286F9F" w:rsidRDefault="00286F9F" w:rsidP="00286F9F"/>
    <w:p w:rsidR="00286F9F" w:rsidRPr="00230315" w:rsidRDefault="00286F9F" w:rsidP="00286F9F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286F9F" w:rsidRPr="00230315" w:rsidRDefault="00286F9F" w:rsidP="00286F9F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286F9F" w:rsidRPr="00230315" w:rsidRDefault="00286F9F" w:rsidP="00286F9F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 FORMA*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3A0F16" w:rsidRDefault="003A0F16" w:rsidP="00AB53DF">
      <w:pPr>
        <w:jc w:val="center"/>
      </w:pPr>
    </w:p>
    <w:p w:rsidR="00AB53DF" w:rsidRPr="00A61648" w:rsidRDefault="00AB53DF" w:rsidP="00AB53DF">
      <w:pPr>
        <w:jc w:val="center"/>
      </w:pPr>
      <w:r w:rsidRPr="00A61648">
        <w:t>201</w:t>
      </w:r>
      <w:r w:rsidR="00286F9F">
        <w:t>5</w:t>
      </w:r>
      <w:r w:rsidRPr="00A61648">
        <w:t xml:space="preserve">  m. </w:t>
      </w:r>
      <w:r w:rsidR="00286F9F">
        <w:t>sausio</w:t>
      </w:r>
      <w:r w:rsidR="00FA72EB">
        <w:t xml:space="preserve"> </w:t>
      </w:r>
      <w:r w:rsidR="00286F9F">
        <w:t>23</w:t>
      </w:r>
      <w:r w:rsidR="005F2639" w:rsidRPr="00A61648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286F9F" w:rsidRDefault="00286F9F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286F9F" w:rsidRPr="00487DA4" w:rsidRDefault="00286F9F" w:rsidP="00286F9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286F9F" w:rsidRDefault="00286F9F" w:rsidP="00286F9F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A462F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286F9F" w:rsidRDefault="00286F9F" w:rsidP="00286F9F">
      <w:pPr>
        <w:jc w:val="both"/>
      </w:pPr>
      <w:hyperlink r:id="rId6" w:history="1">
        <w:r w:rsidRPr="00F148B3">
          <w:rPr>
            <w:rStyle w:val="Hipersaitas"/>
          </w:rPr>
          <w:t>https://pirkimai.eviesiejipirkimai.lt</w:t>
        </w:r>
      </w:hyperlink>
    </w:p>
    <w:p w:rsidR="00292BEB" w:rsidRPr="00A61648" w:rsidRDefault="00292BEB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032F2F" w:rsidRPr="00286F9F" w:rsidRDefault="00286F9F" w:rsidP="00AB53DF">
      <w:pPr>
        <w:jc w:val="both"/>
        <w:rPr>
          <w:i/>
          <w:color w:val="000000"/>
        </w:rPr>
      </w:pPr>
      <w:r w:rsidRPr="00286F9F">
        <w:rPr>
          <w:i/>
          <w:color w:val="000000"/>
        </w:rPr>
        <w:t>157086</w:t>
      </w:r>
    </w:p>
    <w:p w:rsidR="00286F9F" w:rsidRDefault="00286F9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032F2F" w:rsidRDefault="00032F2F" w:rsidP="00032F2F">
      <w:pPr>
        <w:jc w:val="both"/>
        <w:rPr>
          <w:i/>
        </w:rPr>
      </w:pPr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p w:rsidR="00D871B6" w:rsidRPr="00110EDB" w:rsidRDefault="00D871B6" w:rsidP="00AB53DF">
      <w:pPr>
        <w:jc w:val="both"/>
        <w:rPr>
          <w:i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 xml:space="preserve">II.2. Trumpas pirkimo objekto apibūdinimas: </w:t>
      </w:r>
    </w:p>
    <w:p w:rsidR="009D466C" w:rsidRPr="0020221F" w:rsidRDefault="009D466C" w:rsidP="009D466C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</w:t>
      </w:r>
      <w:r w:rsidRPr="0020221F">
        <w:rPr>
          <w:i/>
        </w:rPr>
        <w:t>)</w:t>
      </w:r>
    </w:p>
    <w:p w:rsidR="009D466C" w:rsidRDefault="009D466C" w:rsidP="009D466C">
      <w:pPr>
        <w:jc w:val="both"/>
        <w:rPr>
          <w:i/>
        </w:rPr>
      </w:pPr>
    </w:p>
    <w:p w:rsidR="009D466C" w:rsidRDefault="009D466C" w:rsidP="009D466C">
      <w:pPr>
        <w:jc w:val="both"/>
        <w:rPr>
          <w:i/>
        </w:rPr>
      </w:pPr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p w:rsidR="009D466C" w:rsidRDefault="009D466C" w:rsidP="009D466C">
      <w:pPr>
        <w:jc w:val="both"/>
        <w:rPr>
          <w:b/>
          <w:i/>
        </w:rPr>
      </w:pPr>
    </w:p>
    <w:p w:rsidR="009D466C" w:rsidRPr="0071509D" w:rsidRDefault="009D466C" w:rsidP="009D466C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II.2.1. Pirkimo objekto tipas (įrašyti tik vieną tipą – prekės, paslaugos ar darbai):</w:t>
      </w:r>
    </w:p>
    <w:p w:rsidR="00B6000A" w:rsidRPr="00110EDB" w:rsidRDefault="00B6000A" w:rsidP="00B6000A">
      <w:pPr>
        <w:jc w:val="both"/>
        <w:rPr>
          <w:i/>
        </w:rPr>
      </w:pPr>
      <w:r w:rsidRPr="00110EDB">
        <w:rPr>
          <w:i/>
        </w:rPr>
        <w:t>P</w:t>
      </w:r>
      <w:r w:rsidR="00032F2F">
        <w:rPr>
          <w:i/>
        </w:rPr>
        <w:t>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1E68FB" w:rsidRPr="00BD1AF0" w:rsidRDefault="00032F2F" w:rsidP="001E68FB">
      <w:pPr>
        <w:jc w:val="both"/>
        <w:rPr>
          <w:i/>
        </w:rPr>
      </w:pPr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III.2. Laimėjusio dalyvio pavadinimas ir įmonės kodas arba vardas ir pavardė:</w:t>
      </w:r>
    </w:p>
    <w:p w:rsidR="00AB53DF" w:rsidRPr="00110EDB" w:rsidRDefault="00FA72EB" w:rsidP="00636363">
      <w:pPr>
        <w:rPr>
          <w:rFonts w:eastAsiaTheme="minorHAnsi"/>
          <w:i/>
          <w:lang w:eastAsia="en-US"/>
        </w:rPr>
      </w:pPr>
      <w:r w:rsidRPr="00110EDB">
        <w:rPr>
          <w:i/>
          <w:color w:val="000000"/>
        </w:rPr>
        <w:t>U</w:t>
      </w:r>
      <w:r w:rsidR="00636363" w:rsidRPr="00110EDB">
        <w:rPr>
          <w:i/>
          <w:color w:val="000000"/>
        </w:rPr>
        <w:t>AB „</w:t>
      </w:r>
      <w:r w:rsidR="00032F2F" w:rsidRPr="00032F2F">
        <w:rPr>
          <w:i/>
        </w:rPr>
        <w:t>Vandens filtrų servisas</w:t>
      </w:r>
      <w:r w:rsidR="00636363" w:rsidRPr="00110EDB">
        <w:rPr>
          <w:i/>
          <w:color w:val="000000"/>
        </w:rPr>
        <w:t>“ įmonės kodas:</w:t>
      </w:r>
      <w:r w:rsidR="005F2639" w:rsidRPr="00110EDB">
        <w:rPr>
          <w:rFonts w:eastAsiaTheme="minorHAnsi"/>
          <w:i/>
          <w:lang w:eastAsia="en-US"/>
        </w:rPr>
        <w:t xml:space="preserve"> </w:t>
      </w:r>
      <w:r w:rsidR="00032F2F">
        <w:rPr>
          <w:rFonts w:eastAsiaTheme="minorHAnsi"/>
          <w:i/>
          <w:lang w:eastAsia="en-US"/>
        </w:rPr>
        <w:t>300544738</w:t>
      </w:r>
    </w:p>
    <w:p w:rsidR="00292BEB" w:rsidRPr="00110EDB" w:rsidRDefault="00292BEB" w:rsidP="00AB53DF">
      <w:pPr>
        <w:jc w:val="both"/>
        <w:rPr>
          <w:b/>
        </w:rPr>
      </w:pPr>
    </w:p>
    <w:p w:rsidR="00636363" w:rsidRPr="00110EDB" w:rsidRDefault="00AB53DF" w:rsidP="00AB53DF">
      <w:pPr>
        <w:jc w:val="both"/>
        <w:rPr>
          <w:b/>
        </w:rPr>
      </w:pPr>
      <w:r w:rsidRPr="00110EDB">
        <w:rPr>
          <w:b/>
        </w:rPr>
        <w:lastRenderedPageBreak/>
        <w:t>III.3. Numatoma bendra sutarties vertė (litais arba kita valiuta) (su/be PVM):</w:t>
      </w:r>
    </w:p>
    <w:p w:rsidR="009D466C" w:rsidRPr="00793103" w:rsidRDefault="00032F2F" w:rsidP="000105A8">
      <w:pPr>
        <w:pStyle w:val="Pagrindiniotekstotrauka2"/>
        <w:tabs>
          <w:tab w:val="left" w:pos="990"/>
          <w:tab w:val="left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793103">
        <w:rPr>
          <w:rFonts w:ascii="Times New Roman" w:hAnsi="Times New Roman"/>
          <w:i/>
          <w:sz w:val="24"/>
          <w:szCs w:val="24"/>
        </w:rPr>
        <w:t>Maksimali s</w:t>
      </w:r>
      <w:r w:rsidR="006C617B" w:rsidRPr="00793103">
        <w:rPr>
          <w:rFonts w:ascii="Times New Roman" w:hAnsi="Times New Roman"/>
          <w:i/>
          <w:sz w:val="24"/>
          <w:szCs w:val="24"/>
        </w:rPr>
        <w:t xml:space="preserve">utarties vertė </w:t>
      </w:r>
      <w:r w:rsidR="009D466C" w:rsidRPr="00793103">
        <w:rPr>
          <w:rFonts w:ascii="Times New Roman" w:hAnsi="Times New Roman"/>
          <w:sz w:val="24"/>
          <w:szCs w:val="24"/>
        </w:rPr>
        <w:t>123.000,00/35.623,26 Lt/</w:t>
      </w:r>
      <w:proofErr w:type="spellStart"/>
      <w:r w:rsidR="009D466C" w:rsidRPr="00793103">
        <w:rPr>
          <w:rFonts w:ascii="Times New Roman" w:hAnsi="Times New Roman"/>
          <w:sz w:val="24"/>
          <w:szCs w:val="24"/>
        </w:rPr>
        <w:t>Eur</w:t>
      </w:r>
      <w:proofErr w:type="spellEnd"/>
      <w:r w:rsidR="009D466C" w:rsidRPr="00793103">
        <w:rPr>
          <w:rFonts w:ascii="Times New Roman" w:hAnsi="Times New Roman"/>
          <w:sz w:val="24"/>
          <w:szCs w:val="24"/>
        </w:rPr>
        <w:t xml:space="preserve"> be PVM; 148,830,00/43.104,15 Lt/</w:t>
      </w:r>
      <w:proofErr w:type="spellStart"/>
      <w:r w:rsidR="009D466C" w:rsidRPr="00793103">
        <w:rPr>
          <w:rFonts w:ascii="Times New Roman" w:hAnsi="Times New Roman"/>
          <w:sz w:val="24"/>
          <w:szCs w:val="24"/>
        </w:rPr>
        <w:t>Eur</w:t>
      </w:r>
      <w:proofErr w:type="spellEnd"/>
      <w:r w:rsidR="009D466C" w:rsidRPr="00793103">
        <w:rPr>
          <w:rFonts w:ascii="Times New Roman" w:hAnsi="Times New Roman"/>
          <w:sz w:val="24"/>
          <w:szCs w:val="24"/>
        </w:rPr>
        <w:t xml:space="preserve"> su PVM.</w:t>
      </w:r>
    </w:p>
    <w:p w:rsidR="00C43DEF" w:rsidRPr="00110EDB" w:rsidRDefault="00C43DEF" w:rsidP="009D466C">
      <w:pPr>
        <w:rPr>
          <w:color w:val="000000"/>
          <w:lang w:val="en-US"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III.4. Priežastys, dėl kurių pasirinktas šis laimėtojas:</w:t>
      </w:r>
    </w:p>
    <w:p w:rsidR="00AB53DF" w:rsidRPr="00110EDB" w:rsidRDefault="00AB53DF" w:rsidP="00AB53DF">
      <w:pPr>
        <w:jc w:val="both"/>
        <w:rPr>
          <w:i/>
        </w:rPr>
      </w:pPr>
      <w:r w:rsidRPr="00110EDB">
        <w:rPr>
          <w:i/>
        </w:rPr>
        <w:t>Mažiausia kaina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  <w:spacing w:val="-4"/>
        </w:rPr>
        <w:t>III.4.1. Jei žinoma, nurodyti pirkimo sutarties ar preliminariosios sutarties įsipareigojimų dalį, kuriai laimėtojas</w:t>
      </w:r>
      <w:r w:rsidRPr="00110EDB">
        <w:rPr>
          <w:b/>
        </w:rPr>
        <w:t xml:space="preserve"> ketina pasitelkti trečiuosius asmenis kaip subrangovus:</w:t>
      </w:r>
    </w:p>
    <w:p w:rsidR="00AB53DF" w:rsidRPr="00491A7C" w:rsidRDefault="00491A7C" w:rsidP="00AB53DF">
      <w:pPr>
        <w:jc w:val="both"/>
        <w:rPr>
          <w:i/>
          <w:lang w:val="en-US"/>
        </w:rPr>
      </w:pPr>
      <w:r>
        <w:rPr>
          <w:i/>
        </w:rPr>
        <w:t>Nepasitelks</w:t>
      </w:r>
    </w:p>
    <w:p w:rsidR="00F600B9" w:rsidRPr="00110EDB" w:rsidRDefault="00F600B9" w:rsidP="00AB53DF">
      <w:pPr>
        <w:jc w:val="both"/>
        <w:rPr>
          <w:b/>
        </w:rPr>
      </w:pPr>
    </w:p>
    <w:p w:rsidR="00AB53DF" w:rsidRPr="00110EDB" w:rsidRDefault="00AB53DF" w:rsidP="00AB53DF">
      <w:pPr>
        <w:jc w:val="both"/>
        <w:rPr>
          <w:b/>
        </w:rPr>
      </w:pPr>
      <w:r w:rsidRPr="00110EDB">
        <w:rPr>
          <w:b/>
        </w:rPr>
        <w:t>IV. Šio skelbimo išsiuntimo data:</w:t>
      </w:r>
      <w:bookmarkStart w:id="0" w:name="_GoBack"/>
      <w:bookmarkEnd w:id="0"/>
    </w:p>
    <w:p w:rsidR="00AB53DF" w:rsidRPr="00491A7C" w:rsidRDefault="00AB53DF" w:rsidP="00AB53DF">
      <w:pPr>
        <w:jc w:val="both"/>
        <w:rPr>
          <w:i/>
        </w:rPr>
      </w:pPr>
      <w:r w:rsidRPr="00110EDB">
        <w:rPr>
          <w:i/>
        </w:rPr>
        <w:t>201</w:t>
      </w:r>
      <w:r w:rsidR="00793103">
        <w:rPr>
          <w:i/>
        </w:rPr>
        <w:t>5</w:t>
      </w:r>
      <w:r w:rsidR="00491A7C">
        <w:rPr>
          <w:i/>
        </w:rPr>
        <w:t>-0</w:t>
      </w:r>
      <w:r w:rsidR="00793103">
        <w:rPr>
          <w:i/>
        </w:rPr>
        <w:t>1</w:t>
      </w:r>
      <w:r w:rsidR="006C617B" w:rsidRPr="00110EDB">
        <w:rPr>
          <w:i/>
        </w:rPr>
        <w:t>-</w:t>
      </w:r>
      <w:r w:rsidR="00793103">
        <w:rPr>
          <w:i/>
        </w:rPr>
        <w:t>23</w:t>
      </w:r>
    </w:p>
    <w:p w:rsidR="00AB53DF" w:rsidRPr="00110EDB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5436F"/>
    <w:multiLevelType w:val="hybridMultilevel"/>
    <w:tmpl w:val="E4C2982A"/>
    <w:lvl w:ilvl="0" w:tplc="805259D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105A8"/>
    <w:rsid w:val="000206FD"/>
    <w:rsid w:val="00032F2F"/>
    <w:rsid w:val="000377A0"/>
    <w:rsid w:val="000C36C8"/>
    <w:rsid w:val="000E568B"/>
    <w:rsid w:val="00110EDB"/>
    <w:rsid w:val="001629F2"/>
    <w:rsid w:val="00170852"/>
    <w:rsid w:val="001A6366"/>
    <w:rsid w:val="001E0934"/>
    <w:rsid w:val="001E68FB"/>
    <w:rsid w:val="00274DA2"/>
    <w:rsid w:val="00286F9F"/>
    <w:rsid w:val="00287712"/>
    <w:rsid w:val="00292BEB"/>
    <w:rsid w:val="002C5314"/>
    <w:rsid w:val="002D58D6"/>
    <w:rsid w:val="002F4BB3"/>
    <w:rsid w:val="00316A40"/>
    <w:rsid w:val="0032740B"/>
    <w:rsid w:val="003A0F16"/>
    <w:rsid w:val="003F6A14"/>
    <w:rsid w:val="00452823"/>
    <w:rsid w:val="00485B73"/>
    <w:rsid w:val="00491A7C"/>
    <w:rsid w:val="00496909"/>
    <w:rsid w:val="004D3CC2"/>
    <w:rsid w:val="004E00C7"/>
    <w:rsid w:val="00503C62"/>
    <w:rsid w:val="00505989"/>
    <w:rsid w:val="0052540F"/>
    <w:rsid w:val="005A5FCC"/>
    <w:rsid w:val="005B0F46"/>
    <w:rsid w:val="005C770E"/>
    <w:rsid w:val="005F2639"/>
    <w:rsid w:val="006267F8"/>
    <w:rsid w:val="00636363"/>
    <w:rsid w:val="00636372"/>
    <w:rsid w:val="00653FB1"/>
    <w:rsid w:val="006C278F"/>
    <w:rsid w:val="006C617B"/>
    <w:rsid w:val="006F4DF1"/>
    <w:rsid w:val="00793103"/>
    <w:rsid w:val="007B33F2"/>
    <w:rsid w:val="007C0881"/>
    <w:rsid w:val="007D005E"/>
    <w:rsid w:val="007E6DD8"/>
    <w:rsid w:val="00865439"/>
    <w:rsid w:val="008716F5"/>
    <w:rsid w:val="00923BF2"/>
    <w:rsid w:val="009634DC"/>
    <w:rsid w:val="00973223"/>
    <w:rsid w:val="00976ED9"/>
    <w:rsid w:val="009D466C"/>
    <w:rsid w:val="009F0F19"/>
    <w:rsid w:val="00A61648"/>
    <w:rsid w:val="00AB53DF"/>
    <w:rsid w:val="00AE57EB"/>
    <w:rsid w:val="00AE6F2D"/>
    <w:rsid w:val="00B4335B"/>
    <w:rsid w:val="00B6000A"/>
    <w:rsid w:val="00B6330E"/>
    <w:rsid w:val="00B874F6"/>
    <w:rsid w:val="00C14351"/>
    <w:rsid w:val="00C43DEF"/>
    <w:rsid w:val="00CB6FBD"/>
    <w:rsid w:val="00CE2646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48B70-B670-471E-A04F-08A5776A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rsid w:val="009D466C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9D466C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A40BFB45</Template>
  <TotalTime>95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28</cp:revision>
  <dcterms:created xsi:type="dcterms:W3CDTF">2012-04-17T10:20:00Z</dcterms:created>
  <dcterms:modified xsi:type="dcterms:W3CDTF">2015-01-23T10:31:00Z</dcterms:modified>
</cp:coreProperties>
</file>