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982099">
        <w:t>gegužės 10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D5011F" w:rsidRDefault="00190664" w:rsidP="00372163">
      <w:pPr>
        <w:jc w:val="both"/>
        <w:rPr>
          <w:b/>
        </w:rPr>
      </w:pPr>
    </w:p>
    <w:p w:rsidR="002812E6" w:rsidRDefault="00982099" w:rsidP="00372163">
      <w:pPr>
        <w:jc w:val="both"/>
        <w:rPr>
          <w:b/>
          <w:bCs/>
          <w:i/>
        </w:rPr>
      </w:pPr>
      <w:r w:rsidRPr="00982099">
        <w:rPr>
          <w:b/>
          <w:color w:val="333333"/>
        </w:rPr>
        <w:t>Katilų durų šilumos izoliacijos blokai</w:t>
      </w:r>
      <w:r w:rsidR="00190664">
        <w:rPr>
          <w:b/>
          <w:bCs/>
          <w:i/>
        </w:rPr>
        <w:t xml:space="preserve">. </w:t>
      </w:r>
    </w:p>
    <w:p w:rsidR="00190664" w:rsidRDefault="00190664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D90C17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9F385D">
        <w:rPr>
          <w:i/>
        </w:rPr>
        <w:t>UAB „</w:t>
      </w:r>
      <w:proofErr w:type="spellStart"/>
      <w:r w:rsidR="009F385D">
        <w:rPr>
          <w:i/>
        </w:rPr>
        <w:t>Litesko</w:t>
      </w:r>
      <w:proofErr w:type="spellEnd"/>
      <w:r w:rsidR="009F385D">
        <w:rPr>
          <w:i/>
        </w:rPr>
        <w:t>“ filial</w:t>
      </w:r>
      <w:r w:rsidR="00BA6CD5">
        <w:rPr>
          <w:i/>
        </w:rPr>
        <w:t>as</w:t>
      </w:r>
      <w:r w:rsidR="008103D7" w:rsidRPr="00D90C17">
        <w:rPr>
          <w:i/>
        </w:rPr>
        <w:t xml:space="preserve"> </w:t>
      </w:r>
      <w:r w:rsidR="00BA6CD5">
        <w:rPr>
          <w:i/>
        </w:rPr>
        <w:t>„Vilkaviškio šiluma“.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190664">
        <w:rPr>
          <w:i/>
        </w:rPr>
        <w:t>rekės.</w:t>
      </w:r>
      <w:bookmarkStart w:id="0" w:name="_GoBack"/>
      <w:bookmarkEnd w:id="0"/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BA6CD5">
        <w:rPr>
          <w:i/>
        </w:rPr>
        <w:t>05-10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68BD"/>
    <w:rsid w:val="008716F5"/>
    <w:rsid w:val="008A23FF"/>
    <w:rsid w:val="009123CA"/>
    <w:rsid w:val="009145D0"/>
    <w:rsid w:val="00923BF2"/>
    <w:rsid w:val="009634DC"/>
    <w:rsid w:val="00982099"/>
    <w:rsid w:val="009F0F19"/>
    <w:rsid w:val="009F385D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15</cp:revision>
  <dcterms:created xsi:type="dcterms:W3CDTF">2016-03-01T07:11:00Z</dcterms:created>
  <dcterms:modified xsi:type="dcterms:W3CDTF">2017-05-10T05:08:00Z</dcterms:modified>
</cp:coreProperties>
</file>