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8034FD">
        <w:t>gegužės</w:t>
      </w:r>
      <w:r w:rsidR="008C59C7" w:rsidRPr="005802DF">
        <w:t xml:space="preserve"> </w:t>
      </w:r>
      <w:r w:rsidR="003B7B34">
        <w:t>22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</w:p>
    <w:p w:rsidR="008034FD" w:rsidRDefault="003B7B34" w:rsidP="0039604D">
      <w:pPr>
        <w:jc w:val="both"/>
        <w:rPr>
          <w:i/>
        </w:rPr>
      </w:pPr>
      <w:r>
        <w:rPr>
          <w:i/>
        </w:rPr>
        <w:t>Automobilinių degalų, prekių bei paslaugų pirkimas</w:t>
      </w:r>
      <w:r>
        <w:rPr>
          <w:i/>
        </w:rPr>
        <w:t>.</w:t>
      </w:r>
    </w:p>
    <w:p w:rsidR="003B7B34" w:rsidRPr="005802DF" w:rsidRDefault="003B7B34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Vilkaviškio šiluma; Kelmės šiluma; Biržų šiluma; Druskininkų šiluma; Marijampolės šiluma; Alytaus energija</w:t>
      </w:r>
      <w:r w:rsidR="003B7B34">
        <w:rPr>
          <w:i/>
        </w:rPr>
        <w:t>; Palangos Šiluma</w:t>
      </w:r>
      <w:r w:rsidRPr="005802DF">
        <w:rPr>
          <w:i/>
        </w:rPr>
        <w:t>).</w:t>
      </w:r>
    </w:p>
    <w:p w:rsidR="008034FD" w:rsidRPr="005802DF" w:rsidRDefault="008034FD" w:rsidP="008034FD">
      <w:pPr>
        <w:jc w:val="both"/>
        <w:rPr>
          <w:i/>
        </w:rPr>
      </w:pPr>
    </w:p>
    <w:p w:rsidR="003B7B34" w:rsidRDefault="003B7B34" w:rsidP="003B7B34">
      <w:pPr>
        <w:jc w:val="both"/>
        <w:rPr>
          <w:i/>
        </w:rPr>
      </w:pPr>
      <w:r>
        <w:rPr>
          <w:i/>
        </w:rPr>
        <w:t>Automobilinių degalų, prekių bei paslaugų pirkimas.</w:t>
      </w:r>
    </w:p>
    <w:p w:rsidR="008034FD" w:rsidRPr="005802DF" w:rsidRDefault="008034FD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3B7B34" w:rsidP="0039604D">
      <w:pPr>
        <w:jc w:val="both"/>
        <w:rPr>
          <w:i/>
        </w:rPr>
      </w:pPr>
      <w:r>
        <w:rPr>
          <w:i/>
        </w:rPr>
        <w:t>Prekės.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3B7B34" w:rsidP="0039604D">
      <w:pPr>
        <w:jc w:val="both"/>
        <w:rPr>
          <w:i/>
        </w:rPr>
      </w:pPr>
      <w:r>
        <w:rPr>
          <w:i/>
        </w:rPr>
        <w:t>A</w:t>
      </w:r>
      <w:r w:rsidR="00142E16" w:rsidRPr="005802DF">
        <w:rPr>
          <w:i/>
        </w:rPr>
        <w:t>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III.2. Priežastys, dėl kurių pasirinktas nurodytas pirkimo būdas:</w:t>
      </w:r>
    </w:p>
    <w:p w:rsidR="003B7B34" w:rsidRPr="000F4B9D" w:rsidRDefault="003B7B34" w:rsidP="003B7B34">
      <w:pPr>
        <w:jc w:val="both"/>
        <w:rPr>
          <w:i/>
          <w:sz w:val="22"/>
          <w:szCs w:val="22"/>
        </w:rPr>
      </w:pPr>
      <w:r w:rsidRPr="000F4B9D">
        <w:rPr>
          <w:i/>
          <w:sz w:val="22"/>
          <w:szCs w:val="22"/>
        </w:rPr>
        <w:t>Vadovaujantis Viešųjų pirkimų įstatymo 72 str. 1 d., viešojo pirkimo verčių skaičiavimo metodika, gali būti vykdomas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8034FD">
        <w:rPr>
          <w:i/>
        </w:rPr>
        <w:t>5</w:t>
      </w:r>
      <w:r w:rsidR="008C59C7" w:rsidRPr="005802DF">
        <w:rPr>
          <w:i/>
        </w:rPr>
        <w:t>-</w:t>
      </w:r>
      <w:r w:rsidR="003B7B34">
        <w:rPr>
          <w:i/>
        </w:rPr>
        <w:t>22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  <w:bookmarkStart w:id="0" w:name="_GoBack"/>
      <w:bookmarkEnd w:id="0"/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42E16"/>
    <w:rsid w:val="00143E88"/>
    <w:rsid w:val="001D18EC"/>
    <w:rsid w:val="00212814"/>
    <w:rsid w:val="002548F7"/>
    <w:rsid w:val="00275B6F"/>
    <w:rsid w:val="002D01A8"/>
    <w:rsid w:val="003127E1"/>
    <w:rsid w:val="00317D14"/>
    <w:rsid w:val="00353ED4"/>
    <w:rsid w:val="0039004D"/>
    <w:rsid w:val="0039604D"/>
    <w:rsid w:val="003B7B34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034FD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DF5CA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2015-05-22T04:56:00Z</dcterms:created>
  <dcterms:modified xsi:type="dcterms:W3CDTF">2015-05-22T04:56:00Z</dcterms:modified>
</cp:coreProperties>
</file>