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3506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E141C">
        <w:rPr>
          <w:rFonts w:ascii="Times New Roman" w:hAnsi="Times New Roman" w:cs="Times New Roman"/>
          <w:b/>
          <w:sz w:val="24"/>
          <w:szCs w:val="24"/>
        </w:rPr>
        <w:t>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46187D" w:rsidRDefault="008B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="008E141C"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 xml:space="preserve">“, </w:t>
      </w:r>
      <w:r w:rsidR="00947B4D" w:rsidRPr="0046187D">
        <w:rPr>
          <w:rFonts w:ascii="Times New Roman" w:hAnsi="Times New Roman" w:cs="Times New Roman"/>
          <w:b/>
          <w:i/>
          <w:sz w:val="24"/>
          <w:szCs w:val="24"/>
        </w:rPr>
        <w:t>110818317</w:t>
      </w:r>
      <w:r w:rsidR="001A09B0" w:rsidRPr="004618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Pr="0046187D" w:rsidRDefault="008B608C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="008E141C"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="006A7571"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 w:rsidR="00FE5037">
        <w:rPr>
          <w:rFonts w:ascii="Times New Roman" w:hAnsi="Times New Roman" w:cs="Times New Roman"/>
          <w:i/>
          <w:sz w:val="24"/>
          <w:szCs w:val="24"/>
        </w:rPr>
        <w:t>1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3</w:t>
      </w:r>
      <w:r w:rsidR="006A7571" w:rsidRPr="0046187D">
        <w:rPr>
          <w:rFonts w:ascii="Times New Roman" w:hAnsi="Times New Roman" w:cs="Times New Roman"/>
          <w:i/>
          <w:sz w:val="24"/>
          <w:szCs w:val="24"/>
        </w:rPr>
        <w:t>, LT-</w:t>
      </w:r>
      <w:r w:rsidR="008E141C" w:rsidRPr="0046187D">
        <w:rPr>
          <w:rFonts w:ascii="Times New Roman" w:hAnsi="Times New Roman" w:cs="Times New Roman"/>
          <w:i/>
          <w:sz w:val="24"/>
          <w:szCs w:val="24"/>
        </w:rPr>
        <w:t>02300 Vilnius.</w:t>
      </w:r>
    </w:p>
    <w:p w:rsidR="00697022" w:rsidRPr="00B85B64" w:rsidRDefault="008B608C" w:rsidP="00D36A4B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          tel.: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5 266 7218, faks.: </w:t>
      </w:r>
      <w:r w:rsidR="00921AE0" w:rsidRPr="00B85B64">
        <w:rPr>
          <w:rFonts w:ascii="Times New Roman" w:hAnsi="Times New Roman" w:cs="Times New Roman"/>
          <w:b/>
          <w:i/>
          <w:sz w:val="24"/>
          <w:szCs w:val="24"/>
        </w:rPr>
        <w:t>+370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5 2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B4D"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="00C97193"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="00D36A4B"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>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F9" w:rsidRPr="001409F0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49F9" w:rsidRPr="002749F9">
        <w:t xml:space="preserve"> </w:t>
      </w:r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1409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749F9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1640" w:rsidRPr="003F5A0B" w:rsidRDefault="008B608C" w:rsidP="008E141C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5EC6" w:rsidRPr="00A75EC6">
        <w:rPr>
          <w:rFonts w:ascii="Verdana, Helvetica, sans-serif" w:eastAsia="Times New Roman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>Perkančioji organizacija UAB „</w:t>
      </w:r>
      <w:proofErr w:type="spellStart"/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>Litesko</w:t>
      </w:r>
      <w:proofErr w:type="spellEnd"/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“ </w:t>
      </w:r>
      <w:r w:rsidR="00121640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filialas 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„Alytaus energija“. </w:t>
      </w:r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1409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409F0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F5A0B" w:rsidRPr="003F5A0B">
        <w:rPr>
          <w:rFonts w:ascii="Verdana, Helvetica, sans-serif" w:eastAsia="Times New Roman" w:hAnsi="Verdana, Helvetica, sans-serif" w:cs="Verdana, Helvetica, sans-serif"/>
          <w:b/>
          <w:i/>
          <w:sz w:val="24"/>
          <w:szCs w:val="24"/>
        </w:rPr>
        <w:t xml:space="preserve"> </w:t>
      </w:r>
      <w:r w:rsidR="00121640" w:rsidRPr="00121640">
        <w:rPr>
          <w:rFonts w:ascii="Times New Roman" w:hAnsi="Times New Roman" w:cs="Times New Roman"/>
          <w:b/>
          <w:i/>
          <w:sz w:val="24"/>
          <w:szCs w:val="24"/>
        </w:rPr>
        <w:t>Įgaliotoji organizacija atlieka pirkimo procedūras iki sutarties sudarymo – UAB „Vilniaus energija</w:t>
      </w:r>
      <w:r w:rsidR="0012164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121640" w:rsidRPr="001216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 w:rsidP="008F5E55">
      <w:pPr>
        <w:pStyle w:val="Betarp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>
        <w:rPr>
          <w:rFonts w:ascii="Times New Roman" w:hAnsi="Times New Roman" w:cs="Times New Roman"/>
          <w:sz w:val="24"/>
          <w:szCs w:val="24"/>
        </w:rPr>
        <w:t>prekės.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2F4FB8" w:rsidRDefault="008B608C">
      <w:pPr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0642" w:rsidRPr="002F4FB8">
        <w:rPr>
          <w:rFonts w:ascii="Times New Roman" w:hAnsi="Times New Roman" w:cs="Times New Roman"/>
          <w:b/>
          <w:i/>
          <w:sz w:val="24"/>
          <w:szCs w:val="24"/>
        </w:rPr>
        <w:t>atviras konkursas</w:t>
      </w:r>
      <w:r w:rsidR="006F7E79" w:rsidRPr="002F4F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28E" w:rsidRDefault="008B608C" w:rsidP="00DB628E">
      <w:pPr>
        <w:pStyle w:val="Betarp"/>
        <w:jc w:val="both"/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Lietuvos Respublikos Viešųjų pirkimų įstatymo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DB628E" w:rsidRPr="001113EA">
        <w:rPr>
          <w:rFonts w:ascii="Times New Roman" w:hAnsi="Times New Roman" w:cs="Times New Roman"/>
          <w:b/>
          <w:i/>
          <w:sz w:val="24"/>
          <w:szCs w:val="24"/>
        </w:rPr>
        <w:t xml:space="preserve"> str. </w:t>
      </w:r>
      <w:r w:rsidR="00DB628E">
        <w:rPr>
          <w:rFonts w:ascii="Times New Roman" w:hAnsi="Times New Roman" w:cs="Times New Roman"/>
          <w:b/>
          <w:i/>
          <w:sz w:val="24"/>
          <w:szCs w:val="24"/>
        </w:rPr>
        <w:t xml:space="preserve">2 d. </w:t>
      </w:r>
    </w:p>
    <w:p w:rsidR="00697022" w:rsidRPr="00845419" w:rsidRDefault="008B608C" w:rsidP="00DB628E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8E141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D1D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6FF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4541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D1D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6FF7">
        <w:rPr>
          <w:rFonts w:ascii="Times New Roman" w:hAnsi="Times New Roman" w:cs="Times New Roman"/>
          <w:b/>
          <w:i/>
          <w:sz w:val="24"/>
          <w:szCs w:val="24"/>
        </w:rPr>
        <w:t>9</w:t>
      </w:r>
      <w:bookmarkStart w:id="0" w:name="_GoBack"/>
      <w:bookmarkEnd w:id="0"/>
      <w:r w:rsidR="00593AEF" w:rsidRPr="008454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2F4FB8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B8" w:rsidRDefault="002F4FB8">
      <w:pPr>
        <w:spacing w:after="0" w:line="240" w:lineRule="auto"/>
      </w:pPr>
      <w:r>
        <w:separator/>
      </w:r>
    </w:p>
  </w:endnote>
  <w:endnote w:type="continuationSeparator" w:id="0">
    <w:p w:rsidR="002F4FB8" w:rsidRDefault="002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8" w:rsidRDefault="002F4F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B8" w:rsidRDefault="002F4FB8">
      <w:pPr>
        <w:spacing w:after="0" w:line="240" w:lineRule="auto"/>
      </w:pPr>
      <w:r>
        <w:separator/>
      </w:r>
    </w:p>
  </w:footnote>
  <w:footnote w:type="continuationSeparator" w:id="0">
    <w:p w:rsidR="002F4FB8" w:rsidRDefault="002F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811"/>
    <w:rsid w:val="000369D8"/>
    <w:rsid w:val="000752B5"/>
    <w:rsid w:val="00115DA3"/>
    <w:rsid w:val="00121640"/>
    <w:rsid w:val="001409F0"/>
    <w:rsid w:val="00164351"/>
    <w:rsid w:val="001713F9"/>
    <w:rsid w:val="00172AB1"/>
    <w:rsid w:val="001A09B0"/>
    <w:rsid w:val="001B1105"/>
    <w:rsid w:val="002749F9"/>
    <w:rsid w:val="00295204"/>
    <w:rsid w:val="002B6638"/>
    <w:rsid w:val="002E654E"/>
    <w:rsid w:val="002F4FB8"/>
    <w:rsid w:val="00320ECB"/>
    <w:rsid w:val="00325EE9"/>
    <w:rsid w:val="00350642"/>
    <w:rsid w:val="003F5A0B"/>
    <w:rsid w:val="0046187D"/>
    <w:rsid w:val="00496FF7"/>
    <w:rsid w:val="0055040A"/>
    <w:rsid w:val="00571843"/>
    <w:rsid w:val="00577438"/>
    <w:rsid w:val="00593AEF"/>
    <w:rsid w:val="005A497B"/>
    <w:rsid w:val="005B4756"/>
    <w:rsid w:val="006029D9"/>
    <w:rsid w:val="00645AE8"/>
    <w:rsid w:val="00660AEE"/>
    <w:rsid w:val="00697022"/>
    <w:rsid w:val="006A7571"/>
    <w:rsid w:val="006F03AC"/>
    <w:rsid w:val="006F7E79"/>
    <w:rsid w:val="0071038B"/>
    <w:rsid w:val="007D1BE3"/>
    <w:rsid w:val="008205CB"/>
    <w:rsid w:val="00845419"/>
    <w:rsid w:val="00874B6C"/>
    <w:rsid w:val="008B608C"/>
    <w:rsid w:val="008E0D12"/>
    <w:rsid w:val="008E141C"/>
    <w:rsid w:val="008F5E55"/>
    <w:rsid w:val="008F7C18"/>
    <w:rsid w:val="00921AE0"/>
    <w:rsid w:val="00947B4D"/>
    <w:rsid w:val="009861B5"/>
    <w:rsid w:val="00992B7F"/>
    <w:rsid w:val="009D4A42"/>
    <w:rsid w:val="00A75EC6"/>
    <w:rsid w:val="00A8180C"/>
    <w:rsid w:val="00A84D90"/>
    <w:rsid w:val="00A8590E"/>
    <w:rsid w:val="00AD1D3F"/>
    <w:rsid w:val="00AD536B"/>
    <w:rsid w:val="00B85B64"/>
    <w:rsid w:val="00BD6F4D"/>
    <w:rsid w:val="00BD79EA"/>
    <w:rsid w:val="00C067DD"/>
    <w:rsid w:val="00C06DDC"/>
    <w:rsid w:val="00C97193"/>
    <w:rsid w:val="00D36A4B"/>
    <w:rsid w:val="00D641BB"/>
    <w:rsid w:val="00D70A45"/>
    <w:rsid w:val="00D800B2"/>
    <w:rsid w:val="00DB628E"/>
    <w:rsid w:val="00E11ED5"/>
    <w:rsid w:val="00E27856"/>
    <w:rsid w:val="00E4387F"/>
    <w:rsid w:val="00E540AA"/>
    <w:rsid w:val="00E938C9"/>
    <w:rsid w:val="00ED58C7"/>
    <w:rsid w:val="00F60CE6"/>
    <w:rsid w:val="00F6771E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67</cp:revision>
  <dcterms:created xsi:type="dcterms:W3CDTF">2013-02-06T09:44:00Z</dcterms:created>
  <dcterms:modified xsi:type="dcterms:W3CDTF">2016-12-19T14:50:00Z</dcterms:modified>
</cp:coreProperties>
</file>