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F167" w14:textId="77777777" w:rsidR="002928AE" w:rsidRPr="00757C1B" w:rsidRDefault="002928AE" w:rsidP="002928AE">
      <w:pPr>
        <w:shd w:val="clear" w:color="auto" w:fill="FFFFFF"/>
        <w:spacing w:line="216" w:lineRule="exact"/>
        <w:ind w:right="384"/>
        <w:rPr>
          <w:spacing w:val="1"/>
          <w:sz w:val="24"/>
          <w:szCs w:val="24"/>
          <w:lang w:val="lt-LT"/>
        </w:rPr>
      </w:pPr>
    </w:p>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D45DE4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w:t>
      </w:r>
      <w:r w:rsidR="0042621F">
        <w:rPr>
          <w:rFonts w:eastAsia="Times New Roman"/>
          <w:b/>
          <w:sz w:val="23"/>
          <w:szCs w:val="23"/>
        </w:rPr>
        <w:t xml:space="preserve">SUSKYSTINTŲ </w:t>
      </w:r>
      <w:r w:rsidRPr="00757C1B">
        <w:rPr>
          <w:rFonts w:eastAsia="Times New Roman"/>
          <w:b/>
          <w:sz w:val="23"/>
          <w:szCs w:val="23"/>
        </w:rPr>
        <w:t>GAMTINIŲ DUJŲ</w:t>
      </w:r>
      <w:r w:rsidR="0042621F">
        <w:rPr>
          <w:rFonts w:eastAsia="Times New Roman"/>
          <w:b/>
          <w:sz w:val="23"/>
          <w:szCs w:val="23"/>
        </w:rPr>
        <w:t xml:space="preserve"> DRUSKININKŲ RAJONINEI KATILINEI</w:t>
      </w:r>
      <w:r w:rsidRPr="00757C1B">
        <w:rPr>
          <w:rFonts w:eastAsia="Times New Roman"/>
          <w:b/>
          <w:sz w:val="23"/>
          <w:szCs w:val="23"/>
        </w:rPr>
        <w:t xml:space="preserve">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289A4100"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983563">
        <w:rPr>
          <w:rFonts w:eastAsia="Times New Roman"/>
          <w:sz w:val="23"/>
          <w:szCs w:val="23"/>
        </w:rPr>
        <w:t>2</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42621F"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42621F"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lastRenderedPageBreak/>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611888ED" w:rsidR="00F77D0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F77D05">
        <w:rPr>
          <w:spacing w:val="-8"/>
          <w:sz w:val="23"/>
          <w:szCs w:val="23"/>
          <w:lang w:val="lt-LT"/>
        </w:rPr>
        <w:t xml:space="preserve"> </w:t>
      </w:r>
      <w:r w:rsidR="00F77D05" w:rsidRPr="006D18C5">
        <w:rPr>
          <w:spacing w:val="-8"/>
          <w:sz w:val="23"/>
          <w:szCs w:val="23"/>
          <w:lang w:val="lt-LT"/>
        </w:rPr>
        <w:t>Patvirtiname, kad mūsų kapitalo kilmė nėra iš valstybės (-</w:t>
      </w:r>
      <w:proofErr w:type="spellStart"/>
      <w:r w:rsidR="00F77D05" w:rsidRPr="006D18C5">
        <w:rPr>
          <w:spacing w:val="-8"/>
          <w:sz w:val="23"/>
          <w:szCs w:val="23"/>
          <w:lang w:val="lt-LT"/>
        </w:rPr>
        <w:t>ių</w:t>
      </w:r>
      <w:proofErr w:type="spellEnd"/>
      <w:r w:rsidR="00F77D05" w:rsidRPr="006D18C5">
        <w:rPr>
          <w:spacing w:val="-8"/>
          <w:sz w:val="23"/>
          <w:szCs w:val="23"/>
          <w:lang w:val="lt-LT"/>
        </w:rPr>
        <w:t>), kuri (-</w:t>
      </w:r>
      <w:proofErr w:type="spellStart"/>
      <w:r w:rsidR="00F77D05" w:rsidRPr="006D18C5">
        <w:rPr>
          <w:spacing w:val="-8"/>
          <w:sz w:val="23"/>
          <w:szCs w:val="23"/>
          <w:lang w:val="lt-LT"/>
        </w:rPr>
        <w:t>ios</w:t>
      </w:r>
      <w:proofErr w:type="spellEnd"/>
      <w:r w:rsidR="00F77D05" w:rsidRPr="006D18C5">
        <w:rPr>
          <w:spacing w:val="-8"/>
          <w:sz w:val="23"/>
          <w:szCs w:val="23"/>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p w14:paraId="0549D440" w14:textId="6BE4EA16" w:rsidR="0042621F" w:rsidRPr="00685562" w:rsidRDefault="0042621F"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suskystintos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1377EC4C"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w:t>
      </w:r>
      <w:r w:rsidR="00983563">
        <w:rPr>
          <w:spacing w:val="-7"/>
          <w:sz w:val="23"/>
          <w:szCs w:val="23"/>
          <w:lang w:val="lt-LT"/>
        </w:rPr>
        <w:t>2</w:t>
      </w:r>
      <w:r w:rsidR="001534C5">
        <w:rPr>
          <w:spacing w:val="-7"/>
          <w:sz w:val="23"/>
          <w:szCs w:val="23"/>
          <w:lang w:val="lt-LT"/>
        </w:rPr>
        <w:t>.1</w:t>
      </w:r>
      <w:r w:rsidR="0066776F">
        <w:rPr>
          <w:spacing w:val="-7"/>
          <w:sz w:val="23"/>
          <w:szCs w:val="23"/>
          <w:lang w:val="lt-LT"/>
        </w:rPr>
        <w:t>2</w:t>
      </w:r>
      <w:r w:rsidR="001534C5">
        <w:rPr>
          <w:spacing w:val="-7"/>
          <w:sz w:val="23"/>
          <w:szCs w:val="23"/>
          <w:lang w:val="lt-LT"/>
        </w:rPr>
        <w:t>.01-202</w:t>
      </w:r>
      <w:r w:rsidR="00983563">
        <w:rPr>
          <w:spacing w:val="-7"/>
          <w:sz w:val="23"/>
          <w:szCs w:val="23"/>
          <w:lang w:val="lt-LT"/>
        </w:rPr>
        <w:t>3</w:t>
      </w:r>
      <w:r w:rsidR="001534C5">
        <w:rPr>
          <w:spacing w:val="-7"/>
          <w:sz w:val="23"/>
          <w:szCs w:val="23"/>
          <w:lang w:val="lt-LT"/>
        </w:rPr>
        <w:t>.</w:t>
      </w:r>
      <w:r w:rsidR="0066776F">
        <w:rPr>
          <w:spacing w:val="-7"/>
          <w:sz w:val="23"/>
          <w:szCs w:val="23"/>
          <w:lang w:val="lt-LT"/>
        </w:rPr>
        <w:t>03</w:t>
      </w:r>
      <w:r w:rsidR="001534C5">
        <w:rPr>
          <w:spacing w:val="-7"/>
          <w:sz w:val="23"/>
          <w:szCs w:val="23"/>
          <w:lang w:val="lt-LT"/>
        </w:rPr>
        <w:t>.01</w:t>
      </w:r>
      <w:r w:rsidRPr="00757C1B">
        <w:rPr>
          <w:spacing w:val="-7"/>
          <w:sz w:val="23"/>
          <w:szCs w:val="23"/>
          <w:lang w:val="lt-LT"/>
        </w:rPr>
        <w:t xml:space="preserve"> m. tiekti </w:t>
      </w:r>
      <w:r w:rsidR="0042621F">
        <w:rPr>
          <w:spacing w:val="-7"/>
          <w:sz w:val="23"/>
          <w:szCs w:val="23"/>
          <w:lang w:val="lt-LT"/>
        </w:rPr>
        <w:t xml:space="preserve">suskystintas </w:t>
      </w:r>
      <w:r w:rsidRPr="00757C1B">
        <w:rPr>
          <w:spacing w:val="-7"/>
          <w:sz w:val="23"/>
          <w:szCs w:val="23"/>
          <w:lang w:val="lt-LT"/>
        </w:rPr>
        <w:t>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884" w:type="dxa"/>
        <w:tblInd w:w="-5" w:type="dxa"/>
        <w:tblLayout w:type="fixed"/>
        <w:tblLook w:val="04A0" w:firstRow="1" w:lastRow="0" w:firstColumn="1" w:lastColumn="0" w:noHBand="0" w:noVBand="1"/>
      </w:tblPr>
      <w:tblGrid>
        <w:gridCol w:w="562"/>
        <w:gridCol w:w="1003"/>
        <w:gridCol w:w="1412"/>
        <w:gridCol w:w="3402"/>
        <w:gridCol w:w="1125"/>
        <w:gridCol w:w="1389"/>
        <w:gridCol w:w="1745"/>
        <w:gridCol w:w="884"/>
        <w:gridCol w:w="1945"/>
        <w:gridCol w:w="1417"/>
      </w:tblGrid>
      <w:tr w:rsidR="0042621F" w:rsidRPr="00757C1B" w14:paraId="2241804F" w14:textId="77777777" w:rsidTr="00CC32D9">
        <w:trPr>
          <w:tblHeader/>
        </w:trPr>
        <w:tc>
          <w:tcPr>
            <w:tcW w:w="562" w:type="dxa"/>
          </w:tcPr>
          <w:p w14:paraId="3E3F416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6027403F" w:rsidR="0042621F" w:rsidRPr="00757C1B" w:rsidRDefault="0042621F" w:rsidP="00DB1837">
            <w:pPr>
              <w:pStyle w:val="NoSpacing"/>
              <w:spacing w:line="280" w:lineRule="exact"/>
              <w:jc w:val="center"/>
              <w:rPr>
                <w:spacing w:val="-7"/>
                <w:sz w:val="20"/>
              </w:rPr>
            </w:pPr>
            <w:r>
              <w:rPr>
                <w:spacing w:val="-7"/>
                <w:sz w:val="20"/>
              </w:rPr>
              <w:t>Suskystintų g</w:t>
            </w:r>
            <w:r w:rsidRPr="00757C1B">
              <w:rPr>
                <w:spacing w:val="-7"/>
                <w:sz w:val="20"/>
              </w:rPr>
              <w:t>amtinių dujų kiekis, MWh</w:t>
            </w:r>
          </w:p>
        </w:tc>
        <w:tc>
          <w:tcPr>
            <w:tcW w:w="3402" w:type="dxa"/>
          </w:tcPr>
          <w:p w14:paraId="016CAE43" w14:textId="193D42C8" w:rsidR="0042621F" w:rsidRPr="0066776F" w:rsidRDefault="0042621F" w:rsidP="00F77D05">
            <w:pPr>
              <w:pStyle w:val="NoSpacing"/>
              <w:jc w:val="center"/>
              <w:rPr>
                <w:spacing w:val="-7"/>
                <w:sz w:val="20"/>
              </w:rPr>
            </w:pPr>
            <w:r>
              <w:rPr>
                <w:spacing w:val="-7"/>
                <w:sz w:val="20"/>
              </w:rPr>
              <w:t xml:space="preserve"> </w:t>
            </w:r>
            <w:r w:rsidR="0066776F" w:rsidRPr="0066776F">
              <w:rPr>
                <w:sz w:val="20"/>
              </w:rPr>
              <w:t xml:space="preserve">SGD partijos pristatymo dieną (pristatymo lange) gamtinių dujų kainos kintamoji dedamoji Eur/MWh, lygi „TTF </w:t>
            </w:r>
            <w:proofErr w:type="spellStart"/>
            <w:r w:rsidR="0066776F" w:rsidRPr="0066776F">
              <w:rPr>
                <w:sz w:val="20"/>
              </w:rPr>
              <w:t>front</w:t>
            </w:r>
            <w:proofErr w:type="spellEnd"/>
            <w:r w:rsidR="0066776F" w:rsidRPr="0066776F">
              <w:rPr>
                <w:sz w:val="20"/>
              </w:rPr>
              <w:t xml:space="preserve"> </w:t>
            </w:r>
            <w:proofErr w:type="spellStart"/>
            <w:r w:rsidR="0066776F" w:rsidRPr="0066776F">
              <w:rPr>
                <w:sz w:val="20"/>
              </w:rPr>
              <w:t>month</w:t>
            </w:r>
            <w:proofErr w:type="spellEnd"/>
            <w:r w:rsidR="0066776F" w:rsidRPr="0066776F">
              <w:rPr>
                <w:sz w:val="20"/>
              </w:rPr>
              <w:t>“ indeksui nustatytam pristatymo mėnesiui. Ši reikšmė nustatoma prieš SGD tiekimo mėnesį einančio mėnesio priešpaskutinę darbo dieną, kaip yra skelbiama ICE biržos svetainėje https://www.theice.com/</w:t>
            </w:r>
            <w:r w:rsidRPr="0066776F">
              <w:rPr>
                <w:spacing w:val="-7"/>
                <w:sz w:val="20"/>
              </w:rPr>
              <w:t xml:space="preserve"> </w:t>
            </w:r>
          </w:p>
          <w:p w14:paraId="4165EF78" w14:textId="42F18659" w:rsidR="0042621F" w:rsidRPr="00AF514D" w:rsidRDefault="0042621F" w:rsidP="00DB1837">
            <w:pPr>
              <w:pStyle w:val="NoSpacing"/>
              <w:spacing w:line="280" w:lineRule="exact"/>
              <w:jc w:val="center"/>
              <w:rPr>
                <w:spacing w:val="-7"/>
                <w:sz w:val="20"/>
              </w:rPr>
            </w:pPr>
            <w:r w:rsidRPr="00AF514D">
              <w:rPr>
                <w:sz w:val="20"/>
              </w:rPr>
              <w:t>(</w:t>
            </w:r>
            <w:r w:rsidR="00AF514D" w:rsidRPr="00AF514D">
              <w:rPr>
                <w:sz w:val="20"/>
              </w:rPr>
              <w:t>D</w:t>
            </w:r>
            <w:r w:rsidR="00AF514D" w:rsidRPr="00AF514D">
              <w:rPr>
                <w:b/>
                <w:bCs/>
                <w:sz w:val="20"/>
                <w:vertAlign w:val="subscript"/>
              </w:rPr>
              <w:t>TTF</w:t>
            </w:r>
            <w:r w:rsidRPr="00AF514D">
              <w:rPr>
                <w:sz w:val="20"/>
              </w:rPr>
              <w:t xml:space="preserve">) </w:t>
            </w:r>
          </w:p>
          <w:p w14:paraId="75DD56C6" w14:textId="77777777" w:rsidR="0042621F" w:rsidRPr="00757C1B" w:rsidRDefault="0042621F" w:rsidP="00F77D05">
            <w:pPr>
              <w:pStyle w:val="NoSpacing"/>
              <w:spacing w:line="280" w:lineRule="exact"/>
              <w:jc w:val="center"/>
              <w:rPr>
                <w:sz w:val="20"/>
              </w:rPr>
            </w:pPr>
          </w:p>
        </w:tc>
        <w:tc>
          <w:tcPr>
            <w:tcW w:w="1125" w:type="dxa"/>
          </w:tcPr>
          <w:p w14:paraId="0248B526" w14:textId="1FB9A91A" w:rsidR="0042621F" w:rsidRPr="00706B68" w:rsidRDefault="0042621F" w:rsidP="00706B68">
            <w:pPr>
              <w:pStyle w:val="NoSpacing"/>
              <w:jc w:val="center"/>
              <w:rPr>
                <w:spacing w:val="-7"/>
                <w:sz w:val="20"/>
              </w:rPr>
            </w:pPr>
            <w:r w:rsidRPr="00706B68">
              <w:rPr>
                <w:spacing w:val="-7"/>
                <w:sz w:val="20"/>
              </w:rPr>
              <w:t xml:space="preserve">Tiekėjo siūloma marža prie </w:t>
            </w:r>
            <w:r w:rsidR="00AF514D" w:rsidRPr="00AF514D">
              <w:rPr>
                <w:sz w:val="20"/>
              </w:rPr>
              <w:t>D</w:t>
            </w:r>
            <w:r w:rsidR="00AF514D" w:rsidRPr="00AF514D">
              <w:rPr>
                <w:b/>
                <w:bCs/>
                <w:sz w:val="20"/>
                <w:vertAlign w:val="subscript"/>
              </w:rPr>
              <w:t>TTF</w:t>
            </w:r>
            <w:r w:rsidRPr="00AF514D">
              <w:rPr>
                <w:spacing w:val="-7"/>
                <w:sz w:val="20"/>
              </w:rPr>
              <w:t xml:space="preserve"> </w:t>
            </w:r>
            <w:r w:rsidRPr="00706B68">
              <w:rPr>
                <w:spacing w:val="-7"/>
                <w:sz w:val="20"/>
              </w:rPr>
              <w:t>kainos,</w:t>
            </w:r>
          </w:p>
          <w:p w14:paraId="5866A85F" w14:textId="019597D1" w:rsidR="0042621F" w:rsidRPr="00706B68" w:rsidRDefault="0042621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42621F" w:rsidRPr="00706B68" w:rsidRDefault="0042621F" w:rsidP="00706B68">
            <w:pPr>
              <w:pStyle w:val="NoSpacing"/>
              <w:jc w:val="center"/>
              <w:rPr>
                <w:spacing w:val="-7"/>
                <w:sz w:val="20"/>
              </w:rPr>
            </w:pPr>
            <w:r w:rsidRPr="00706B68">
              <w:rPr>
                <w:spacing w:val="-7"/>
                <w:sz w:val="20"/>
              </w:rPr>
              <w:t>(M)</w:t>
            </w:r>
          </w:p>
          <w:p w14:paraId="33056742" w14:textId="4DC293ED" w:rsidR="0042621F" w:rsidRPr="00757C1B" w:rsidRDefault="0042621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2A40802C" w:rsidR="0042621F" w:rsidRPr="00757C1B" w:rsidRDefault="0042621F" w:rsidP="00DB1837">
            <w:pPr>
              <w:pStyle w:val="NoSpacing"/>
              <w:spacing w:line="280" w:lineRule="exact"/>
              <w:jc w:val="center"/>
              <w:rPr>
                <w:spacing w:val="-7"/>
                <w:sz w:val="20"/>
              </w:rPr>
            </w:pPr>
            <w:r>
              <w:rPr>
                <w:spacing w:val="-7"/>
                <w:sz w:val="20"/>
              </w:rPr>
              <w:t xml:space="preserve">Suskystintų gamtinių dujų transportavimo autotransportu iki Pristatymo vietos, </w:t>
            </w:r>
            <w:r w:rsidRPr="00757C1B">
              <w:rPr>
                <w:spacing w:val="-7"/>
                <w:sz w:val="20"/>
              </w:rPr>
              <w:t>Eur/ 1 MWh</w:t>
            </w:r>
          </w:p>
          <w:p w14:paraId="29801F65" w14:textId="77777777" w:rsidR="0042621F" w:rsidRDefault="0042621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42621F" w:rsidRPr="00757C1B" w:rsidRDefault="0042621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745" w:type="dxa"/>
          </w:tcPr>
          <w:p w14:paraId="1E2A4032" w14:textId="1B7D47AC" w:rsidR="0042621F" w:rsidRDefault="0042621F" w:rsidP="00BC516B">
            <w:pPr>
              <w:pStyle w:val="NoSpacing"/>
              <w:spacing w:line="280" w:lineRule="exact"/>
              <w:jc w:val="center"/>
              <w:rPr>
                <w:spacing w:val="-7"/>
                <w:sz w:val="20"/>
              </w:rPr>
            </w:pPr>
            <w:r w:rsidRPr="00757C1B">
              <w:rPr>
                <w:spacing w:val="-7"/>
                <w:sz w:val="20"/>
              </w:rPr>
              <w:t xml:space="preserve">Apskaičiuota Pirkėjui tiekiamų </w:t>
            </w:r>
            <w:r w:rsidR="005C6D0B">
              <w:rPr>
                <w:spacing w:val="-7"/>
                <w:sz w:val="20"/>
              </w:rPr>
              <w:t xml:space="preserve">suskystintų </w:t>
            </w:r>
            <w:r w:rsidRPr="00757C1B">
              <w:rPr>
                <w:spacing w:val="-7"/>
                <w:sz w:val="20"/>
              </w:rPr>
              <w:t xml:space="preserve">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42621F" w:rsidRPr="00757C1B" w:rsidRDefault="0042621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6EA5B7DC" w:rsidR="0042621F" w:rsidRPr="00757C1B" w:rsidRDefault="0042621F" w:rsidP="00BC516B">
            <w:pPr>
              <w:pStyle w:val="NoSpacing"/>
              <w:spacing w:line="280" w:lineRule="exact"/>
              <w:jc w:val="center"/>
              <w:rPr>
                <w:b/>
                <w:i/>
                <w:spacing w:val="-7"/>
                <w:sz w:val="20"/>
              </w:rPr>
            </w:pPr>
            <w:r w:rsidRPr="00757C1B">
              <w:rPr>
                <w:b/>
                <w:i/>
                <w:spacing w:val="-7"/>
                <w:sz w:val="20"/>
              </w:rPr>
              <w:t>(</w:t>
            </w:r>
            <w:r w:rsidR="005C6D0B">
              <w:rPr>
                <w:b/>
                <w:i/>
                <w:spacing w:val="-7"/>
                <w:sz w:val="20"/>
              </w:rPr>
              <w:t>4</w:t>
            </w:r>
            <w:r w:rsidRPr="00757C1B">
              <w:rPr>
                <w:b/>
                <w:i/>
                <w:spacing w:val="-7"/>
                <w:sz w:val="20"/>
              </w:rPr>
              <w:t>+</w:t>
            </w:r>
            <w:r w:rsidR="005C6D0B">
              <w:rPr>
                <w:b/>
                <w:i/>
                <w:spacing w:val="-7"/>
                <w:sz w:val="20"/>
              </w:rPr>
              <w:t>5</w:t>
            </w:r>
            <w:r>
              <w:rPr>
                <w:b/>
                <w:i/>
                <w:spacing w:val="-7"/>
                <w:sz w:val="20"/>
              </w:rPr>
              <w:t>+</w:t>
            </w:r>
            <w:r w:rsidR="005C6D0B">
              <w:rPr>
                <w:b/>
                <w:i/>
                <w:spacing w:val="-7"/>
                <w:sz w:val="20"/>
              </w:rPr>
              <w:t>6</w:t>
            </w:r>
            <w:r w:rsidRPr="00757C1B">
              <w:rPr>
                <w:b/>
                <w:i/>
                <w:spacing w:val="-7"/>
                <w:sz w:val="20"/>
              </w:rPr>
              <w:t>)</w:t>
            </w:r>
          </w:p>
          <w:p w14:paraId="57354A2A" w14:textId="77777777" w:rsidR="0042621F" w:rsidRPr="00757C1B" w:rsidRDefault="0042621F" w:rsidP="00F04ECA">
            <w:pPr>
              <w:pStyle w:val="NoSpacing"/>
              <w:spacing w:line="280" w:lineRule="exact"/>
              <w:jc w:val="center"/>
              <w:rPr>
                <w:spacing w:val="-7"/>
                <w:sz w:val="20"/>
              </w:rPr>
            </w:pPr>
          </w:p>
        </w:tc>
        <w:tc>
          <w:tcPr>
            <w:tcW w:w="884" w:type="dxa"/>
          </w:tcPr>
          <w:p w14:paraId="326AFEA2" w14:textId="77777777" w:rsidR="0042621F" w:rsidRPr="00FB740D" w:rsidRDefault="0042621F" w:rsidP="00BC516B">
            <w:pPr>
              <w:pStyle w:val="NoSpacing"/>
              <w:spacing w:line="280" w:lineRule="exact"/>
              <w:jc w:val="center"/>
              <w:rPr>
                <w:spacing w:val="-7"/>
                <w:sz w:val="20"/>
              </w:rPr>
            </w:pPr>
            <w:r w:rsidRPr="00FB740D">
              <w:rPr>
                <w:spacing w:val="-7"/>
                <w:sz w:val="20"/>
              </w:rPr>
              <w:t>Akcizo mokestis</w:t>
            </w:r>
          </w:p>
          <w:p w14:paraId="4DB74A5E" w14:textId="5D771CBF" w:rsidR="0042621F" w:rsidRPr="00FB740D" w:rsidRDefault="0042621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42621F" w:rsidRPr="00FB740D" w:rsidRDefault="0042621F" w:rsidP="00BC516B">
            <w:pPr>
              <w:pStyle w:val="NoSpacing"/>
              <w:spacing w:line="280" w:lineRule="exact"/>
              <w:jc w:val="center"/>
              <w:rPr>
                <w:i/>
                <w:spacing w:val="-7"/>
                <w:sz w:val="20"/>
              </w:rPr>
            </w:pPr>
            <w:r w:rsidRPr="00FB740D">
              <w:rPr>
                <w:i/>
                <w:color w:val="C00000"/>
                <w:spacing w:val="-7"/>
                <w:sz w:val="20"/>
              </w:rPr>
              <w:t>(Pildo tiekėjas)</w:t>
            </w:r>
          </w:p>
        </w:tc>
        <w:tc>
          <w:tcPr>
            <w:tcW w:w="1945" w:type="dxa"/>
          </w:tcPr>
          <w:p w14:paraId="00BB802E" w14:textId="23177B2A" w:rsidR="0042621F" w:rsidRPr="00FB740D" w:rsidRDefault="0042621F" w:rsidP="0014409D">
            <w:pPr>
              <w:pStyle w:val="NoSpacing"/>
              <w:spacing w:line="280" w:lineRule="exact"/>
              <w:jc w:val="center"/>
              <w:rPr>
                <w:spacing w:val="-7"/>
                <w:sz w:val="20"/>
              </w:rPr>
            </w:pPr>
            <w:r w:rsidRPr="00FB740D">
              <w:rPr>
                <w:spacing w:val="-7"/>
                <w:sz w:val="20"/>
              </w:rPr>
              <w:t xml:space="preserve">Apskaičiuota Pirkėjui tiekiamų </w:t>
            </w:r>
            <w:r w:rsidR="005C6D0B">
              <w:rPr>
                <w:spacing w:val="-7"/>
                <w:sz w:val="20"/>
              </w:rPr>
              <w:t xml:space="preserve">suskystintų </w:t>
            </w:r>
            <w:r w:rsidRPr="00FB740D">
              <w:rPr>
                <w:spacing w:val="-7"/>
                <w:sz w:val="20"/>
              </w:rPr>
              <w:t>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5C6D0B" w:rsidRPr="005C6D0B" w:rsidRDefault="005C6D0B" w:rsidP="0014409D">
            <w:pPr>
              <w:pStyle w:val="NoSpacing"/>
              <w:spacing w:line="280" w:lineRule="exact"/>
              <w:jc w:val="center"/>
              <w:rPr>
                <w:iCs/>
                <w:spacing w:val="-7"/>
                <w:sz w:val="20"/>
              </w:rPr>
            </w:pPr>
            <w:r w:rsidRPr="005C6D0B">
              <w:rPr>
                <w:iCs/>
                <w:spacing w:val="-7"/>
                <w:sz w:val="20"/>
              </w:rPr>
              <w:t xml:space="preserve">(K) </w:t>
            </w:r>
          </w:p>
          <w:p w14:paraId="3431186A" w14:textId="655ED10D" w:rsidR="0042621F" w:rsidRPr="00FB740D" w:rsidRDefault="0042621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6358C7A" w:rsidR="0042621F" w:rsidRPr="00FB740D" w:rsidRDefault="0042621F" w:rsidP="0014409D">
            <w:pPr>
              <w:pStyle w:val="NoSpacing"/>
              <w:spacing w:line="280" w:lineRule="exact"/>
              <w:jc w:val="center"/>
              <w:rPr>
                <w:b/>
                <w:i/>
                <w:spacing w:val="-7"/>
                <w:sz w:val="20"/>
              </w:rPr>
            </w:pPr>
            <w:r w:rsidRPr="00FB740D">
              <w:rPr>
                <w:b/>
                <w:i/>
                <w:spacing w:val="-7"/>
                <w:sz w:val="20"/>
              </w:rPr>
              <w:t>(</w:t>
            </w:r>
            <w:r w:rsidR="005C6D0B">
              <w:rPr>
                <w:b/>
                <w:i/>
                <w:spacing w:val="-7"/>
                <w:sz w:val="20"/>
              </w:rPr>
              <w:t>7</w:t>
            </w:r>
            <w:r>
              <w:rPr>
                <w:b/>
                <w:i/>
                <w:spacing w:val="-7"/>
                <w:sz w:val="20"/>
              </w:rPr>
              <w:t>+</w:t>
            </w:r>
            <w:r w:rsidR="005C6D0B">
              <w:rPr>
                <w:b/>
                <w:i/>
                <w:spacing w:val="-7"/>
                <w:sz w:val="20"/>
              </w:rPr>
              <w:t>8</w:t>
            </w:r>
            <w:r w:rsidRPr="00FB740D">
              <w:rPr>
                <w:b/>
                <w:i/>
                <w:spacing w:val="-7"/>
                <w:sz w:val="20"/>
              </w:rPr>
              <w:t>)</w:t>
            </w:r>
          </w:p>
          <w:p w14:paraId="55DF43BC" w14:textId="77777777" w:rsidR="0042621F" w:rsidRPr="00FB740D" w:rsidRDefault="0042621F" w:rsidP="00DB1837">
            <w:pPr>
              <w:pStyle w:val="NoSpacing"/>
              <w:spacing w:line="280" w:lineRule="exact"/>
              <w:jc w:val="center"/>
              <w:rPr>
                <w:spacing w:val="-7"/>
                <w:sz w:val="20"/>
              </w:rPr>
            </w:pPr>
          </w:p>
        </w:tc>
        <w:tc>
          <w:tcPr>
            <w:tcW w:w="1417" w:type="dxa"/>
          </w:tcPr>
          <w:p w14:paraId="71366141" w14:textId="77777777" w:rsidR="0042621F" w:rsidRPr="00757C1B" w:rsidRDefault="0042621F" w:rsidP="00DB1837">
            <w:pPr>
              <w:pStyle w:val="NoSpacing"/>
              <w:spacing w:line="280" w:lineRule="exact"/>
              <w:jc w:val="center"/>
              <w:rPr>
                <w:spacing w:val="-7"/>
                <w:sz w:val="20"/>
              </w:rPr>
            </w:pPr>
            <w:r w:rsidRPr="00757C1B">
              <w:rPr>
                <w:spacing w:val="-7"/>
                <w:sz w:val="20"/>
              </w:rPr>
              <w:t>Viso be PVM, Eur</w:t>
            </w:r>
          </w:p>
          <w:p w14:paraId="4E3DF246" w14:textId="77777777" w:rsidR="0042621F" w:rsidRPr="00757C1B" w:rsidRDefault="0042621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00C0558" w:rsidR="0042621F" w:rsidRPr="00757C1B" w:rsidRDefault="0042621F" w:rsidP="0014409D">
            <w:pPr>
              <w:pStyle w:val="NoSpacing"/>
              <w:spacing w:line="280" w:lineRule="exact"/>
              <w:jc w:val="center"/>
              <w:rPr>
                <w:b/>
                <w:i/>
                <w:spacing w:val="-7"/>
                <w:sz w:val="20"/>
              </w:rPr>
            </w:pPr>
            <w:r w:rsidRPr="00757C1B">
              <w:rPr>
                <w:b/>
                <w:i/>
                <w:spacing w:val="-7"/>
                <w:sz w:val="20"/>
              </w:rPr>
              <w:t>(</w:t>
            </w:r>
            <w:r w:rsidR="005C6D0B">
              <w:rPr>
                <w:b/>
                <w:i/>
                <w:spacing w:val="-7"/>
                <w:sz w:val="20"/>
              </w:rPr>
              <w:t>3</w:t>
            </w:r>
            <w:r w:rsidRPr="00757C1B">
              <w:rPr>
                <w:b/>
                <w:i/>
                <w:spacing w:val="-7"/>
                <w:sz w:val="20"/>
              </w:rPr>
              <w:t>*</w:t>
            </w:r>
            <w:r w:rsidR="005C6D0B">
              <w:rPr>
                <w:b/>
                <w:i/>
                <w:spacing w:val="-7"/>
                <w:sz w:val="20"/>
              </w:rPr>
              <w:t>9</w:t>
            </w:r>
            <w:r w:rsidRPr="00757C1B">
              <w:rPr>
                <w:b/>
                <w:i/>
                <w:spacing w:val="-7"/>
                <w:sz w:val="20"/>
              </w:rPr>
              <w:t>)</w:t>
            </w:r>
          </w:p>
        </w:tc>
      </w:tr>
      <w:tr w:rsidR="0042621F" w:rsidRPr="00757C1B" w14:paraId="451C1493" w14:textId="77777777" w:rsidTr="00CC32D9">
        <w:trPr>
          <w:tblHeader/>
        </w:trPr>
        <w:tc>
          <w:tcPr>
            <w:tcW w:w="562" w:type="dxa"/>
          </w:tcPr>
          <w:p w14:paraId="45E41C75"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402" w:type="dxa"/>
          </w:tcPr>
          <w:p w14:paraId="620031E9" w14:textId="3A28D962"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125" w:type="dxa"/>
          </w:tcPr>
          <w:p w14:paraId="33591E8E" w14:textId="43266D7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389" w:type="dxa"/>
          </w:tcPr>
          <w:p w14:paraId="3C879C33" w14:textId="5462114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745" w:type="dxa"/>
          </w:tcPr>
          <w:p w14:paraId="3980213A" w14:textId="311EC87C"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884" w:type="dxa"/>
          </w:tcPr>
          <w:p w14:paraId="0387799A" w14:textId="7487D400"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945" w:type="dxa"/>
          </w:tcPr>
          <w:p w14:paraId="7F50C004" w14:textId="4E0207ED"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57E346B3" w14:textId="21CBCB6E"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C6D0B">
              <w:rPr>
                <w:rFonts w:ascii="Times New Roman" w:hAnsi="Times New Roman"/>
                <w:b/>
                <w:i/>
                <w:sz w:val="20"/>
                <w:szCs w:val="20"/>
                <w:lang w:val="lt-LT"/>
              </w:rPr>
              <w:t>0</w:t>
            </w:r>
          </w:p>
        </w:tc>
      </w:tr>
      <w:tr w:rsidR="0042621F" w:rsidRPr="00757C1B" w14:paraId="2707005C" w14:textId="77777777" w:rsidTr="00CC32D9">
        <w:tc>
          <w:tcPr>
            <w:tcW w:w="562" w:type="dxa"/>
          </w:tcPr>
          <w:p w14:paraId="614E132F"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A7151B0"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g</w:t>
            </w:r>
            <w:r w:rsidRPr="00757C1B">
              <w:rPr>
                <w:rFonts w:ascii="Times New Roman" w:hAnsi="Times New Roman"/>
                <w:sz w:val="20"/>
                <w:szCs w:val="20"/>
                <w:lang w:val="lt-LT"/>
              </w:rPr>
              <w:t>amtinės dujos</w:t>
            </w:r>
          </w:p>
          <w:p w14:paraId="490EE4F2"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4CBEDD39" w:rsidR="0042621F" w:rsidRPr="00757C1B" w:rsidRDefault="0066776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2160</w:t>
            </w:r>
          </w:p>
        </w:tc>
        <w:tc>
          <w:tcPr>
            <w:tcW w:w="3402" w:type="dxa"/>
          </w:tcPr>
          <w:p w14:paraId="2D225F0E" w14:textId="64D382E1" w:rsidR="0042621F" w:rsidRPr="00AF514D" w:rsidRDefault="00976641" w:rsidP="00596604">
            <w:pPr>
              <w:pStyle w:val="Sraopastraipa1"/>
              <w:tabs>
                <w:tab w:val="left" w:pos="0"/>
                <w:tab w:val="left" w:pos="426"/>
              </w:tabs>
              <w:ind w:left="0"/>
              <w:jc w:val="both"/>
              <w:rPr>
                <w:rFonts w:ascii="Times New Roman" w:hAnsi="Times New Roman"/>
                <w:sz w:val="20"/>
                <w:szCs w:val="20"/>
                <w:highlight w:val="yellow"/>
                <w:lang w:val="lt-LT"/>
              </w:rPr>
            </w:pPr>
            <w:r w:rsidRPr="00CC32D9">
              <w:rPr>
                <w:rFonts w:ascii="Times New Roman" w:hAnsi="Times New Roman"/>
                <w:b/>
                <w:bCs/>
                <w:sz w:val="20"/>
                <w:szCs w:val="20"/>
                <w:lang w:val="lt-LT"/>
              </w:rPr>
              <w:t>203,75</w:t>
            </w:r>
            <w:r w:rsidR="005C6D0B" w:rsidRPr="00976641">
              <w:rPr>
                <w:lang w:val="lt-LT"/>
              </w:rPr>
              <w:t xml:space="preserve"> </w:t>
            </w:r>
            <w:r w:rsidR="0042621F" w:rsidRPr="00976641">
              <w:rPr>
                <w:rFonts w:ascii="Times New Roman" w:hAnsi="Times New Roman"/>
                <w:sz w:val="20"/>
                <w:szCs w:val="20"/>
                <w:lang w:val="lt-LT"/>
              </w:rPr>
              <w:t xml:space="preserve"> </w:t>
            </w:r>
            <w:r w:rsidR="0042621F" w:rsidRPr="00976641">
              <w:rPr>
                <w:rStyle w:val="FootnoteReference"/>
                <w:rFonts w:ascii="Times New Roman" w:hAnsi="Times New Roman"/>
                <w:b/>
                <w:bCs/>
                <w:sz w:val="20"/>
                <w:szCs w:val="20"/>
                <w:highlight w:val="yellow"/>
                <w:lang w:val="lt-LT"/>
              </w:rPr>
              <w:footnoteReference w:id="3"/>
            </w:r>
          </w:p>
          <w:p w14:paraId="56159306" w14:textId="46DF1317" w:rsidR="0042621F" w:rsidRPr="00837DA5" w:rsidRDefault="00976641" w:rsidP="00596604">
            <w:pPr>
              <w:pStyle w:val="Sraopastraipa1"/>
              <w:tabs>
                <w:tab w:val="left" w:pos="0"/>
                <w:tab w:val="left" w:pos="426"/>
              </w:tabs>
              <w:ind w:left="0"/>
              <w:jc w:val="both"/>
              <w:rPr>
                <w:rFonts w:ascii="Times New Roman" w:hAnsi="Times New Roman"/>
                <w:i/>
                <w:iCs/>
                <w:sz w:val="20"/>
                <w:szCs w:val="20"/>
                <w:lang w:val="lt-LT"/>
              </w:rPr>
            </w:pPr>
            <w:r>
              <w:rPr>
                <w:i/>
                <w:iCs/>
                <w:sz w:val="20"/>
                <w:lang w:eastAsia="lt-LT"/>
              </w:rPr>
              <w:t>(</w:t>
            </w:r>
            <w:r w:rsidR="00837DA5" w:rsidRPr="00837DA5">
              <w:rPr>
                <w:i/>
                <w:iCs/>
                <w:sz w:val="20"/>
                <w:lang w:eastAsia="lt-LT"/>
              </w:rPr>
              <w:t xml:space="preserve">2022 m.  </w:t>
            </w:r>
            <w:proofErr w:type="spellStart"/>
            <w:r w:rsidR="00837DA5" w:rsidRPr="00837DA5">
              <w:rPr>
                <w:i/>
                <w:iCs/>
                <w:sz w:val="20"/>
                <w:lang w:eastAsia="lt-LT"/>
              </w:rPr>
              <w:t>rugsėjo</w:t>
            </w:r>
            <w:proofErr w:type="spellEnd"/>
            <w:r w:rsidR="00837DA5" w:rsidRPr="00837DA5">
              <w:rPr>
                <w:i/>
                <w:iCs/>
                <w:sz w:val="20"/>
                <w:lang w:eastAsia="lt-LT"/>
              </w:rPr>
              <w:t xml:space="preserve"> 29 d. </w:t>
            </w:r>
            <w:r w:rsidR="00837DA5" w:rsidRPr="00837DA5">
              <w:rPr>
                <w:i/>
                <w:iCs/>
              </w:rPr>
              <w:t>„</w:t>
            </w:r>
            <w:r w:rsidR="00837DA5" w:rsidRPr="00837DA5">
              <w:rPr>
                <w:i/>
                <w:iCs/>
                <w:sz w:val="20"/>
                <w:szCs w:val="20"/>
              </w:rPr>
              <w:t>T</w:t>
            </w:r>
            <w:r w:rsidR="00837DA5" w:rsidRPr="00837DA5">
              <w:rPr>
                <w:i/>
                <w:iCs/>
                <w:sz w:val="20"/>
                <w:lang w:eastAsia="lt-LT"/>
              </w:rPr>
              <w:t xml:space="preserve">TF front </w:t>
            </w:r>
            <w:proofErr w:type="gramStart"/>
            <w:r w:rsidR="00837DA5" w:rsidRPr="00837DA5">
              <w:rPr>
                <w:i/>
                <w:iCs/>
                <w:sz w:val="20"/>
                <w:lang w:eastAsia="lt-LT"/>
              </w:rPr>
              <w:t xml:space="preserve">month“ </w:t>
            </w:r>
            <w:proofErr w:type="spellStart"/>
            <w:r w:rsidR="00837DA5" w:rsidRPr="00837DA5">
              <w:rPr>
                <w:i/>
                <w:iCs/>
                <w:sz w:val="20"/>
                <w:lang w:eastAsia="lt-LT"/>
              </w:rPr>
              <w:t>indekso</w:t>
            </w:r>
            <w:proofErr w:type="spellEnd"/>
            <w:proofErr w:type="gramEnd"/>
            <w:r w:rsidR="00837DA5" w:rsidRPr="00837DA5">
              <w:rPr>
                <w:i/>
                <w:iCs/>
                <w:sz w:val="20"/>
                <w:lang w:eastAsia="lt-LT"/>
              </w:rPr>
              <w:t xml:space="preserve"> </w:t>
            </w:r>
            <w:proofErr w:type="spellStart"/>
            <w:r w:rsidR="00837DA5" w:rsidRPr="00837DA5">
              <w:rPr>
                <w:i/>
                <w:iCs/>
                <w:sz w:val="20"/>
                <w:lang w:eastAsia="lt-LT"/>
              </w:rPr>
              <w:t>reikšmė</w:t>
            </w:r>
            <w:proofErr w:type="spellEnd"/>
            <w:r w:rsidR="00837DA5" w:rsidRPr="00837DA5">
              <w:rPr>
                <w:i/>
                <w:iCs/>
                <w:sz w:val="20"/>
                <w:lang w:eastAsia="lt-LT"/>
              </w:rPr>
              <w:t xml:space="preserve"> </w:t>
            </w:r>
            <w:proofErr w:type="spellStart"/>
            <w:r w:rsidR="00837DA5" w:rsidRPr="00837DA5">
              <w:rPr>
                <w:i/>
                <w:iCs/>
                <w:sz w:val="20"/>
                <w:lang w:eastAsia="lt-LT"/>
              </w:rPr>
              <w:t>naudojama</w:t>
            </w:r>
            <w:proofErr w:type="spellEnd"/>
            <w:r w:rsidR="00837DA5" w:rsidRPr="00837DA5">
              <w:rPr>
                <w:i/>
                <w:iCs/>
                <w:sz w:val="20"/>
                <w:lang w:eastAsia="lt-LT"/>
              </w:rPr>
              <w:t xml:space="preserve"> tik </w:t>
            </w:r>
            <w:proofErr w:type="spellStart"/>
            <w:r w:rsidR="00837DA5" w:rsidRPr="00837DA5">
              <w:rPr>
                <w:i/>
                <w:iCs/>
                <w:sz w:val="20"/>
                <w:lang w:eastAsia="lt-LT"/>
              </w:rPr>
              <w:t>pasiūlymų</w:t>
            </w:r>
            <w:proofErr w:type="spellEnd"/>
            <w:r w:rsidR="00837DA5" w:rsidRPr="00837DA5">
              <w:rPr>
                <w:i/>
                <w:iCs/>
                <w:sz w:val="20"/>
                <w:lang w:eastAsia="lt-LT"/>
              </w:rPr>
              <w:t xml:space="preserve"> </w:t>
            </w:r>
            <w:proofErr w:type="spellStart"/>
            <w:r w:rsidR="00837DA5" w:rsidRPr="00837DA5">
              <w:rPr>
                <w:i/>
                <w:iCs/>
                <w:sz w:val="20"/>
                <w:lang w:eastAsia="lt-LT"/>
              </w:rPr>
              <w:t>palyginimui</w:t>
            </w:r>
            <w:proofErr w:type="spellEnd"/>
            <w:r w:rsidR="00837DA5" w:rsidRPr="00837DA5">
              <w:rPr>
                <w:i/>
                <w:iCs/>
                <w:sz w:val="20"/>
                <w:lang w:eastAsia="lt-LT"/>
              </w:rPr>
              <w:t xml:space="preserve"> </w:t>
            </w:r>
            <w:proofErr w:type="spellStart"/>
            <w:r w:rsidR="00837DA5" w:rsidRPr="00837DA5">
              <w:rPr>
                <w:i/>
                <w:iCs/>
                <w:sz w:val="20"/>
                <w:lang w:eastAsia="lt-LT"/>
              </w:rPr>
              <w:t>ir</w:t>
            </w:r>
            <w:proofErr w:type="spellEnd"/>
            <w:r w:rsidR="00837DA5" w:rsidRPr="00837DA5">
              <w:rPr>
                <w:i/>
                <w:iCs/>
                <w:sz w:val="20"/>
                <w:lang w:eastAsia="lt-LT"/>
              </w:rPr>
              <w:t xml:space="preserve"> </w:t>
            </w:r>
            <w:proofErr w:type="spellStart"/>
            <w:r w:rsidR="00837DA5" w:rsidRPr="00837DA5">
              <w:rPr>
                <w:i/>
                <w:iCs/>
                <w:sz w:val="20"/>
                <w:lang w:eastAsia="lt-LT"/>
              </w:rPr>
              <w:t>vertinimui</w:t>
            </w:r>
            <w:proofErr w:type="spellEnd"/>
            <w:r>
              <w:rPr>
                <w:i/>
                <w:iCs/>
                <w:sz w:val="20"/>
                <w:lang w:eastAsia="lt-LT"/>
              </w:rPr>
              <w:t>)</w:t>
            </w:r>
          </w:p>
        </w:tc>
        <w:tc>
          <w:tcPr>
            <w:tcW w:w="1125" w:type="dxa"/>
          </w:tcPr>
          <w:p w14:paraId="0193DFCC" w14:textId="43B23D6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745" w:type="dxa"/>
          </w:tcPr>
          <w:p w14:paraId="2BA1D560"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945" w:type="dxa"/>
          </w:tcPr>
          <w:p w14:paraId="26BC21DA"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1A6B7227"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2DF26878" w14:textId="77777777" w:rsidTr="00CC32D9">
        <w:tc>
          <w:tcPr>
            <w:tcW w:w="13467" w:type="dxa"/>
            <w:gridSpan w:val="9"/>
          </w:tcPr>
          <w:p w14:paraId="107C9F92" w14:textId="575653A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tcPr>
          <w:p w14:paraId="18025E90"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31A81471" w14:textId="77777777" w:rsidTr="00CC32D9">
        <w:tc>
          <w:tcPr>
            <w:tcW w:w="13467" w:type="dxa"/>
            <w:gridSpan w:val="9"/>
          </w:tcPr>
          <w:p w14:paraId="46346135" w14:textId="082E3A9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tcPr>
          <w:p w14:paraId="62820935"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lastRenderedPageBreak/>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42621F" w:rsidRPr="00D50E9B" w:rsidRDefault="0042621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005C6D0B">
        <w:rPr>
          <w:i/>
          <w:iCs/>
          <w:szCs w:val="24"/>
          <w:lang w:val="lt-LT"/>
        </w:rPr>
        <w:t>.</w:t>
      </w:r>
    </w:p>
  </w:footnote>
  <w:footnote w:id="2">
    <w:p w14:paraId="768CAE7C" w14:textId="400DAD68" w:rsidR="0042621F" w:rsidRPr="00DB1744" w:rsidRDefault="0042621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 xml:space="preserve">Atkreipiame dėmesį, kad </w:t>
      </w:r>
      <w:r w:rsidR="00685562">
        <w:rPr>
          <w:b/>
          <w:bCs/>
          <w:i/>
          <w:iCs/>
          <w:szCs w:val="24"/>
          <w:lang w:val="lt-LT"/>
        </w:rPr>
        <w:t xml:space="preserve">suskystintos </w:t>
      </w:r>
      <w:r w:rsidRPr="00E205C5">
        <w:rPr>
          <w:b/>
          <w:bCs/>
          <w:i/>
          <w:iCs/>
          <w:szCs w:val="24"/>
          <w:lang w:val="lt-LT"/>
        </w:rPr>
        <w:t>gamtinės dujos perkamos ne gamtinių dujų perdavimo sistemos virtualiame prekybos taške.</w:t>
      </w:r>
      <w:r w:rsidRPr="00DB1744">
        <w:rPr>
          <w:i/>
          <w:iCs/>
          <w:szCs w:val="24"/>
          <w:lang w:val="lt-LT"/>
        </w:rPr>
        <w:t xml:space="preserve"> </w:t>
      </w:r>
    </w:p>
    <w:p w14:paraId="34D9F3D7" w14:textId="0E0ECED9" w:rsidR="0042621F" w:rsidRPr="00DB1744" w:rsidRDefault="0042621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2E4407F5" w:rsidR="0042621F" w:rsidRPr="00DB1744" w:rsidRDefault="0042621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00837DA5">
        <w:rPr>
          <w:rFonts w:eastAsia="Times New Roman"/>
          <w:i/>
          <w:iCs/>
          <w:sz w:val="20"/>
          <w:szCs w:val="24"/>
          <w:lang w:eastAsia="lt-LT"/>
        </w:rPr>
        <w:t>2022 m.  rugsėjo 29 d.</w:t>
      </w:r>
      <w:r w:rsidR="00837DA5" w:rsidRPr="00E205C5">
        <w:rPr>
          <w:rFonts w:eastAsia="Times New Roman"/>
          <w:i/>
          <w:iCs/>
          <w:sz w:val="20"/>
          <w:szCs w:val="24"/>
          <w:lang w:eastAsia="lt-LT"/>
        </w:rPr>
        <w:t xml:space="preserve"> </w:t>
      </w:r>
      <w:r w:rsidR="00AF514D">
        <w:t>„</w:t>
      </w:r>
      <w:r w:rsidR="00AF514D" w:rsidRPr="00AF514D">
        <w:rPr>
          <w:i/>
          <w:iCs/>
          <w:sz w:val="20"/>
          <w:szCs w:val="20"/>
        </w:rPr>
        <w:t>T</w:t>
      </w:r>
      <w:r w:rsidR="00AF514D">
        <w:rPr>
          <w:rFonts w:eastAsia="Times New Roman"/>
          <w:i/>
          <w:iCs/>
          <w:sz w:val="20"/>
          <w:szCs w:val="24"/>
          <w:lang w:eastAsia="lt-LT"/>
        </w:rPr>
        <w:t xml:space="preserve">TF </w:t>
      </w:r>
      <w:proofErr w:type="spellStart"/>
      <w:r w:rsidR="00AF514D">
        <w:rPr>
          <w:rFonts w:eastAsia="Times New Roman"/>
          <w:i/>
          <w:iCs/>
          <w:sz w:val="20"/>
          <w:szCs w:val="24"/>
          <w:lang w:eastAsia="lt-LT"/>
        </w:rPr>
        <w:t>front</w:t>
      </w:r>
      <w:proofErr w:type="spellEnd"/>
      <w:r w:rsidR="00AF514D">
        <w:rPr>
          <w:rFonts w:eastAsia="Times New Roman"/>
          <w:i/>
          <w:iCs/>
          <w:sz w:val="20"/>
          <w:szCs w:val="24"/>
          <w:lang w:eastAsia="lt-LT"/>
        </w:rPr>
        <w:t xml:space="preserve"> </w:t>
      </w:r>
      <w:proofErr w:type="spellStart"/>
      <w:r w:rsidR="00AF514D">
        <w:rPr>
          <w:rFonts w:eastAsia="Times New Roman"/>
          <w:i/>
          <w:iCs/>
          <w:sz w:val="20"/>
          <w:szCs w:val="24"/>
          <w:lang w:eastAsia="lt-LT"/>
        </w:rPr>
        <w:t>month</w:t>
      </w:r>
      <w:proofErr w:type="spellEnd"/>
      <w:r w:rsidR="00AF514D">
        <w:rPr>
          <w:rFonts w:eastAsia="Times New Roman"/>
          <w:i/>
          <w:iCs/>
          <w:sz w:val="20"/>
          <w:szCs w:val="24"/>
          <w:lang w:eastAsia="lt-LT"/>
        </w:rPr>
        <w:t>“</w:t>
      </w:r>
      <w:r w:rsidRPr="00E205C5">
        <w:rPr>
          <w:rFonts w:eastAsia="Times New Roman"/>
          <w:i/>
          <w:iCs/>
          <w:sz w:val="20"/>
          <w:szCs w:val="24"/>
          <w:lang w:eastAsia="lt-LT"/>
        </w:rPr>
        <w:t xml:space="preserve"> </w:t>
      </w:r>
      <w:r w:rsidR="00AF514D">
        <w:rPr>
          <w:rFonts w:eastAsia="Times New Roman"/>
          <w:i/>
          <w:iCs/>
          <w:sz w:val="20"/>
          <w:szCs w:val="24"/>
          <w:lang w:eastAsia="lt-LT"/>
        </w:rPr>
        <w:t>indeks</w:t>
      </w:r>
      <w:r w:rsidR="00837DA5">
        <w:rPr>
          <w:rFonts w:eastAsia="Times New Roman"/>
          <w:i/>
          <w:iCs/>
          <w:sz w:val="20"/>
          <w:szCs w:val="24"/>
          <w:lang w:eastAsia="lt-LT"/>
        </w:rPr>
        <w:t xml:space="preserve">o </w:t>
      </w:r>
      <w:r w:rsidRPr="00E205C5">
        <w:rPr>
          <w:rFonts w:eastAsia="Times New Roman"/>
          <w:i/>
          <w:iCs/>
          <w:sz w:val="20"/>
          <w:szCs w:val="24"/>
          <w:lang w:eastAsia="lt-LT"/>
        </w:rPr>
        <w:t>reikšmė naudojama tik pasiūlymų palyginimui ir vertinimui</w:t>
      </w:r>
      <w:r w:rsidRPr="00DB1744">
        <w:rPr>
          <w:rFonts w:eastAsia="Times New Roman"/>
          <w:i/>
          <w:iCs/>
          <w:sz w:val="20"/>
          <w:szCs w:val="24"/>
          <w:lang w:eastAsia="lt-LT"/>
        </w:rPr>
        <w:t xml:space="preserve"> </w:t>
      </w:r>
    </w:p>
    <w:p w14:paraId="176A39CA" w14:textId="0E188E77" w:rsidR="0042621F" w:rsidRPr="004F7866" w:rsidRDefault="0042621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3E" w14:textId="018EFD4A"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suskystintoms</w:t>
    </w:r>
    <w:r w:rsidR="00177888" w:rsidRPr="00177888">
      <w:rPr>
        <w:sz w:val="24"/>
        <w:szCs w:val="24"/>
        <w:lang w:val="lt-LT"/>
      </w:rPr>
      <w:t xml:space="preserve"> 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422BB7"/>
    <w:rsid w:val="0042621F"/>
    <w:rsid w:val="004313BB"/>
    <w:rsid w:val="004F7866"/>
    <w:rsid w:val="00596604"/>
    <w:rsid w:val="005C6D0B"/>
    <w:rsid w:val="0066776F"/>
    <w:rsid w:val="00685562"/>
    <w:rsid w:val="006C3E74"/>
    <w:rsid w:val="006C7389"/>
    <w:rsid w:val="00706B68"/>
    <w:rsid w:val="007401AF"/>
    <w:rsid w:val="00824308"/>
    <w:rsid w:val="00837DA5"/>
    <w:rsid w:val="008638D0"/>
    <w:rsid w:val="00976641"/>
    <w:rsid w:val="00983563"/>
    <w:rsid w:val="009F026D"/>
    <w:rsid w:val="009F7F78"/>
    <w:rsid w:val="00A067E3"/>
    <w:rsid w:val="00A70098"/>
    <w:rsid w:val="00AE2A85"/>
    <w:rsid w:val="00AF514D"/>
    <w:rsid w:val="00B97068"/>
    <w:rsid w:val="00BC516B"/>
    <w:rsid w:val="00CC32D9"/>
    <w:rsid w:val="00D50E9B"/>
    <w:rsid w:val="00DB1744"/>
    <w:rsid w:val="00DC13F8"/>
    <w:rsid w:val="00E205C5"/>
    <w:rsid w:val="00E42D8E"/>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2756</Words>
  <Characters>1572</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30</cp:revision>
  <dcterms:created xsi:type="dcterms:W3CDTF">2019-09-17T06:21:00Z</dcterms:created>
  <dcterms:modified xsi:type="dcterms:W3CDTF">2022-10-04T10:52:00Z</dcterms:modified>
</cp:coreProperties>
</file>